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CFC5C" w14:textId="56BD7444" w:rsidR="00EE72D2" w:rsidRPr="004A0874" w:rsidRDefault="00AC4BBB" w:rsidP="0064174B">
      <w:pPr>
        <w:jc w:val="center"/>
        <w:rPr>
          <w:rFonts w:ascii="Times New Roman" w:hAnsi="Times New Roman" w:cs="Times New Roman"/>
          <w:sz w:val="40"/>
          <w:szCs w:val="40"/>
        </w:rPr>
      </w:pPr>
      <w:r w:rsidRPr="004A0874">
        <w:rPr>
          <w:rFonts w:ascii="Times New Roman" w:hAnsi="Times New Roman" w:cs="Times New Roman"/>
          <w:sz w:val="40"/>
          <w:szCs w:val="40"/>
        </w:rPr>
        <w:t>REQUIREMENTS</w:t>
      </w:r>
      <w:r w:rsidR="00B125AC" w:rsidRPr="004A0874">
        <w:rPr>
          <w:rFonts w:ascii="Times New Roman" w:hAnsi="Times New Roman" w:cs="Times New Roman"/>
          <w:sz w:val="40"/>
          <w:szCs w:val="40"/>
        </w:rPr>
        <w:t>, GUIDELINES</w:t>
      </w:r>
      <w:r w:rsidRPr="004A0874">
        <w:rPr>
          <w:rFonts w:ascii="Times New Roman" w:hAnsi="Times New Roman" w:cs="Times New Roman"/>
          <w:sz w:val="40"/>
          <w:szCs w:val="40"/>
        </w:rPr>
        <w:t xml:space="preserve"> AND PROCEDURES</w:t>
      </w:r>
    </w:p>
    <w:p w14:paraId="5B535EFE" w14:textId="7AC55529" w:rsidR="00AC4BBB" w:rsidRPr="004A0874" w:rsidRDefault="00AC4BBB" w:rsidP="0064174B">
      <w:pPr>
        <w:jc w:val="center"/>
        <w:rPr>
          <w:rFonts w:ascii="Times New Roman" w:hAnsi="Times New Roman" w:cs="Times New Roman"/>
          <w:sz w:val="40"/>
          <w:szCs w:val="40"/>
        </w:rPr>
      </w:pPr>
      <w:r w:rsidRPr="004A0874">
        <w:rPr>
          <w:rFonts w:ascii="Times New Roman" w:hAnsi="Times New Roman" w:cs="Times New Roman"/>
          <w:sz w:val="40"/>
          <w:szCs w:val="40"/>
        </w:rPr>
        <w:t>FOR</w:t>
      </w:r>
    </w:p>
    <w:p w14:paraId="5BD989B4" w14:textId="72A785AF" w:rsidR="00AC4BBB" w:rsidRPr="004A0874" w:rsidRDefault="00AC4BBB" w:rsidP="0064174B">
      <w:pPr>
        <w:jc w:val="center"/>
        <w:rPr>
          <w:rFonts w:ascii="Times New Roman" w:hAnsi="Times New Roman" w:cs="Times New Roman"/>
          <w:sz w:val="40"/>
          <w:szCs w:val="40"/>
        </w:rPr>
      </w:pPr>
      <w:r w:rsidRPr="004A0874">
        <w:rPr>
          <w:rFonts w:ascii="Times New Roman" w:hAnsi="Times New Roman" w:cs="Times New Roman"/>
          <w:sz w:val="40"/>
          <w:szCs w:val="40"/>
        </w:rPr>
        <w:t>DEVELOPMENTS</w:t>
      </w:r>
      <w:r w:rsidR="00467335">
        <w:rPr>
          <w:rFonts w:ascii="Times New Roman" w:hAnsi="Times New Roman" w:cs="Times New Roman"/>
          <w:sz w:val="40"/>
          <w:szCs w:val="40"/>
        </w:rPr>
        <w:t>, ENCROACHMENTS AND CROSSINGS</w:t>
      </w:r>
    </w:p>
    <w:p w14:paraId="6646675D" w14:textId="6D8EACB2" w:rsidR="00AC4BBB" w:rsidRPr="004A0874" w:rsidRDefault="00AC4BBB" w:rsidP="0064174B">
      <w:pPr>
        <w:jc w:val="center"/>
        <w:rPr>
          <w:rFonts w:ascii="Times New Roman" w:hAnsi="Times New Roman" w:cs="Times New Roman"/>
          <w:sz w:val="28"/>
          <w:szCs w:val="28"/>
        </w:rPr>
      </w:pPr>
      <w:r w:rsidRPr="004A0874">
        <w:rPr>
          <w:rFonts w:ascii="Times New Roman" w:hAnsi="Times New Roman" w:cs="Times New Roman"/>
          <w:sz w:val="28"/>
          <w:szCs w:val="28"/>
        </w:rPr>
        <w:t>AS PREPARED BY</w:t>
      </w:r>
    </w:p>
    <w:p w14:paraId="250BF33D" w14:textId="678D9156" w:rsidR="0064174B" w:rsidRPr="004A0874" w:rsidRDefault="00B125AC" w:rsidP="0064174B">
      <w:pPr>
        <w:jc w:val="center"/>
        <w:rPr>
          <w:rFonts w:ascii="Times New Roman" w:hAnsi="Times New Roman" w:cs="Times New Roman"/>
          <w:sz w:val="40"/>
          <w:szCs w:val="40"/>
        </w:rPr>
      </w:pPr>
      <w:r w:rsidRPr="004A0874">
        <w:rPr>
          <w:rFonts w:ascii="Times New Roman" w:hAnsi="Times New Roman" w:cs="Times New Roman"/>
          <w:sz w:val="40"/>
          <w:szCs w:val="40"/>
        </w:rPr>
        <w:t>DRAINAGE DISTRICT NO. 2</w:t>
      </w:r>
    </w:p>
    <w:p w14:paraId="0CEC8450" w14:textId="62307FC0" w:rsidR="00AC4BBB" w:rsidRPr="004A0874" w:rsidRDefault="00AC4BBB" w:rsidP="0064174B">
      <w:pPr>
        <w:jc w:val="center"/>
        <w:rPr>
          <w:rFonts w:ascii="Times New Roman" w:hAnsi="Times New Roman" w:cs="Times New Roman"/>
          <w:sz w:val="32"/>
          <w:szCs w:val="32"/>
        </w:rPr>
      </w:pPr>
      <w:r w:rsidRPr="00DA3257">
        <w:rPr>
          <w:rFonts w:ascii="Times New Roman" w:hAnsi="Times New Roman" w:cs="Times New Roman"/>
          <w:sz w:val="32"/>
          <w:szCs w:val="32"/>
        </w:rPr>
        <w:t xml:space="preserve">ANY DEVIATION FROM THE FOLLOWING MUST </w:t>
      </w:r>
      <w:r w:rsidR="008A21D9" w:rsidRPr="00DA3257">
        <w:rPr>
          <w:rFonts w:ascii="Times New Roman" w:hAnsi="Times New Roman" w:cs="Times New Roman"/>
          <w:sz w:val="32"/>
          <w:szCs w:val="32"/>
        </w:rPr>
        <w:t xml:space="preserve">RECEIVE WRITTEN PERMISSION FROM THE </w:t>
      </w:r>
      <w:r w:rsidR="00B125AC" w:rsidRPr="00DA3257">
        <w:rPr>
          <w:rFonts w:ascii="Times New Roman" w:hAnsi="Times New Roman" w:cs="Times New Roman"/>
          <w:sz w:val="32"/>
          <w:szCs w:val="32"/>
        </w:rPr>
        <w:t>DISTRICT’S</w:t>
      </w:r>
      <w:r w:rsidR="008A21D9" w:rsidRPr="00DA3257">
        <w:rPr>
          <w:rFonts w:ascii="Times New Roman" w:hAnsi="Times New Roman" w:cs="Times New Roman"/>
          <w:sz w:val="32"/>
          <w:szCs w:val="32"/>
        </w:rPr>
        <w:t xml:space="preserve"> BOARD</w:t>
      </w:r>
      <w:r w:rsidR="000C2B7E" w:rsidRPr="00DA3257">
        <w:rPr>
          <w:rFonts w:ascii="Times New Roman" w:hAnsi="Times New Roman" w:cs="Times New Roman"/>
          <w:sz w:val="32"/>
          <w:szCs w:val="32"/>
        </w:rPr>
        <w:t>.</w:t>
      </w:r>
    </w:p>
    <w:p w14:paraId="79A1D757" w14:textId="0F2F1430" w:rsidR="00256F65" w:rsidRDefault="00256F65" w:rsidP="0064174B">
      <w:pPr>
        <w:jc w:val="center"/>
        <w:rPr>
          <w:sz w:val="32"/>
          <w:szCs w:val="32"/>
        </w:rPr>
      </w:pPr>
      <w:r w:rsidRPr="004A0874">
        <w:rPr>
          <w:rFonts w:ascii="Times New Roman" w:hAnsi="Times New Roman" w:cs="Times New Roman"/>
          <w:sz w:val="32"/>
          <w:szCs w:val="32"/>
        </w:rPr>
        <w:t xml:space="preserve">Revised: </w:t>
      </w:r>
      <w:r w:rsidR="00C84B49">
        <w:rPr>
          <w:rFonts w:ascii="Times New Roman" w:hAnsi="Times New Roman" w:cs="Times New Roman"/>
          <w:sz w:val="32"/>
          <w:szCs w:val="32"/>
        </w:rPr>
        <w:t>August</w:t>
      </w:r>
      <w:r w:rsidRPr="004A0874">
        <w:rPr>
          <w:rFonts w:ascii="Times New Roman" w:hAnsi="Times New Roman" w:cs="Times New Roman"/>
          <w:sz w:val="32"/>
          <w:szCs w:val="32"/>
        </w:rPr>
        <w:t xml:space="preserve"> 202</w:t>
      </w:r>
      <w:r w:rsidR="00C84B49">
        <w:rPr>
          <w:rFonts w:ascii="Times New Roman" w:hAnsi="Times New Roman" w:cs="Times New Roman"/>
          <w:sz w:val="32"/>
          <w:szCs w:val="32"/>
        </w:rPr>
        <w:t>6</w:t>
      </w:r>
    </w:p>
    <w:p w14:paraId="347918A6" w14:textId="77777777" w:rsidR="002B6490" w:rsidRDefault="002B6490" w:rsidP="00256F65">
      <w:pPr>
        <w:rPr>
          <w:rFonts w:ascii="Times New Roman" w:hAnsi="Times New Roman" w:cs="Times New Roman"/>
          <w:b/>
          <w:bCs/>
          <w:sz w:val="24"/>
          <w:szCs w:val="24"/>
        </w:rPr>
      </w:pPr>
    </w:p>
    <w:p w14:paraId="62FA3E84" w14:textId="479183C6" w:rsidR="00256F65" w:rsidRPr="004A0874" w:rsidRDefault="00256F65" w:rsidP="00256F65">
      <w:pPr>
        <w:rPr>
          <w:b/>
          <w:bCs/>
          <w:sz w:val="24"/>
          <w:szCs w:val="24"/>
        </w:rPr>
      </w:pPr>
      <w:r w:rsidRPr="004A0874">
        <w:rPr>
          <w:rFonts w:ascii="Times New Roman" w:hAnsi="Times New Roman" w:cs="Times New Roman"/>
          <w:b/>
          <w:bCs/>
          <w:sz w:val="24"/>
          <w:szCs w:val="24"/>
        </w:rPr>
        <w:t>A</w:t>
      </w:r>
      <w:r w:rsidRPr="004A0874">
        <w:rPr>
          <w:b/>
          <w:bCs/>
          <w:sz w:val="24"/>
          <w:szCs w:val="24"/>
        </w:rPr>
        <w:t>.</w:t>
      </w:r>
      <w:r w:rsidRPr="004A0874">
        <w:rPr>
          <w:b/>
          <w:bCs/>
          <w:sz w:val="24"/>
          <w:szCs w:val="24"/>
        </w:rPr>
        <w:tab/>
      </w:r>
      <w:r w:rsidRPr="004A0874">
        <w:rPr>
          <w:rFonts w:ascii="Times New Roman" w:hAnsi="Times New Roman" w:cs="Times New Roman"/>
          <w:b/>
          <w:bCs/>
          <w:sz w:val="24"/>
          <w:szCs w:val="24"/>
        </w:rPr>
        <w:t>SUMMARY</w:t>
      </w:r>
    </w:p>
    <w:p w14:paraId="2891475D" w14:textId="7F1152BE" w:rsidR="00E7792D" w:rsidRPr="00256F65" w:rsidRDefault="00E7792D" w:rsidP="004A0874">
      <w:pPr>
        <w:jc w:val="both"/>
        <w:rPr>
          <w:sz w:val="32"/>
          <w:szCs w:val="32"/>
        </w:rPr>
      </w:pPr>
      <w:r>
        <w:rPr>
          <w:sz w:val="32"/>
          <w:szCs w:val="32"/>
        </w:rPr>
        <w:tab/>
      </w:r>
      <w:r>
        <w:rPr>
          <w:rFonts w:ascii="Times New Roman" w:hAnsi="Times New Roman" w:cs="Times New Roman"/>
          <w:sz w:val="24"/>
          <w:szCs w:val="24"/>
        </w:rPr>
        <w:t xml:space="preserve">Ada County Drainage District No. 2, sometimes known as Consolidated Drainage District No. 2 of Ada County (hereinafter “DD#2” or “District”) is a drainage district organized and existing under Chapter 29, Title 42 of the Idaho Code.  The District was organized in the early 1920s and currently consists of more than 30,000 acres in Ada and Canyon Counties.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owns, operates and maintains a drainage system, which consists of drains and easements/rights-of-way therefore</w:t>
      </w:r>
      <w:r w:rsidR="004A0874">
        <w:rPr>
          <w:rFonts w:ascii="Times New Roman" w:hAnsi="Times New Roman" w:cs="Times New Roman"/>
          <w:sz w:val="24"/>
          <w:szCs w:val="24"/>
        </w:rPr>
        <w:t xml:space="preserve"> for the benefit of its landowners.  Because of various legal duties owed by the District, including those under Idaho Code Sections 42-1201 through 42-1204, among others, and pursuant to written permission requirements of Idaho Code Sections 42-1102, 42-1207, and 42-1209, any developer/landowner proposing to encroach upon a D</w:t>
      </w:r>
      <w:r w:rsidR="001A2683">
        <w:rPr>
          <w:rFonts w:ascii="Times New Roman" w:hAnsi="Times New Roman" w:cs="Times New Roman"/>
          <w:sz w:val="24"/>
          <w:szCs w:val="24"/>
        </w:rPr>
        <w:t>istrict</w:t>
      </w:r>
      <w:r w:rsidR="004A0874">
        <w:rPr>
          <w:rFonts w:ascii="Times New Roman" w:hAnsi="Times New Roman" w:cs="Times New Roman"/>
          <w:sz w:val="24"/>
          <w:szCs w:val="24"/>
        </w:rPr>
        <w:t xml:space="preserve"> easement or facility, including crossing the same, or proposing to relocate, realign, modify, or pipe a D</w:t>
      </w:r>
      <w:r w:rsidR="001A2683">
        <w:rPr>
          <w:rFonts w:ascii="Times New Roman" w:hAnsi="Times New Roman" w:cs="Times New Roman"/>
          <w:sz w:val="24"/>
          <w:szCs w:val="24"/>
        </w:rPr>
        <w:t>istrict</w:t>
      </w:r>
      <w:r w:rsidR="004A0874">
        <w:rPr>
          <w:rFonts w:ascii="Times New Roman" w:hAnsi="Times New Roman" w:cs="Times New Roman"/>
          <w:sz w:val="24"/>
          <w:szCs w:val="24"/>
        </w:rPr>
        <w:t xml:space="preserve"> facility shall submit a written request to do so in the form of </w:t>
      </w:r>
      <w:r w:rsidR="001A2683">
        <w:rPr>
          <w:rFonts w:ascii="Times New Roman" w:hAnsi="Times New Roman" w:cs="Times New Roman"/>
          <w:sz w:val="24"/>
          <w:szCs w:val="24"/>
        </w:rPr>
        <w:t>the</w:t>
      </w:r>
      <w:r w:rsidR="004A0874">
        <w:rPr>
          <w:rFonts w:ascii="Times New Roman" w:hAnsi="Times New Roman" w:cs="Times New Roman"/>
          <w:sz w:val="24"/>
          <w:szCs w:val="24"/>
        </w:rPr>
        <w:t xml:space="preserve"> D</w:t>
      </w:r>
      <w:r w:rsidR="001A2683">
        <w:rPr>
          <w:rFonts w:ascii="Times New Roman" w:hAnsi="Times New Roman" w:cs="Times New Roman"/>
          <w:sz w:val="24"/>
          <w:szCs w:val="24"/>
        </w:rPr>
        <w:t>istrict</w:t>
      </w:r>
      <w:r w:rsidR="004A0874">
        <w:rPr>
          <w:rFonts w:ascii="Times New Roman" w:hAnsi="Times New Roman" w:cs="Times New Roman"/>
          <w:sz w:val="24"/>
          <w:szCs w:val="24"/>
        </w:rPr>
        <w:t xml:space="preserve">’s Land Use Change/Encroachment Application form.  All such requests/proposals are subject to </w:t>
      </w:r>
      <w:r w:rsidR="001A2683">
        <w:rPr>
          <w:rFonts w:ascii="Times New Roman" w:hAnsi="Times New Roman" w:cs="Times New Roman"/>
          <w:sz w:val="24"/>
          <w:szCs w:val="24"/>
        </w:rPr>
        <w:t xml:space="preserve">the </w:t>
      </w:r>
      <w:proofErr w:type="gramStart"/>
      <w:r w:rsidR="004A0874">
        <w:rPr>
          <w:rFonts w:ascii="Times New Roman" w:hAnsi="Times New Roman" w:cs="Times New Roman"/>
          <w:sz w:val="24"/>
          <w:szCs w:val="24"/>
        </w:rPr>
        <w:t>D</w:t>
      </w:r>
      <w:r w:rsidR="001A2683">
        <w:rPr>
          <w:rFonts w:ascii="Times New Roman" w:hAnsi="Times New Roman" w:cs="Times New Roman"/>
          <w:sz w:val="24"/>
          <w:szCs w:val="24"/>
        </w:rPr>
        <w:t>istrict</w:t>
      </w:r>
      <w:r w:rsidR="004A0874">
        <w:rPr>
          <w:rFonts w:ascii="Times New Roman" w:hAnsi="Times New Roman" w:cs="Times New Roman"/>
          <w:sz w:val="24"/>
          <w:szCs w:val="24"/>
        </w:rPr>
        <w:t>’s</w:t>
      </w:r>
      <w:proofErr w:type="gramEnd"/>
      <w:r w:rsidR="004A0874">
        <w:rPr>
          <w:rFonts w:ascii="Times New Roman" w:hAnsi="Times New Roman" w:cs="Times New Roman"/>
          <w:sz w:val="24"/>
          <w:szCs w:val="24"/>
        </w:rPr>
        <w:t xml:space="preserve"> license agreement requirements, and some requests/proposals may be subject to additional requirements imposed by the District’s Board.  These Guidelines are intended to provide a summary of the requirements, procedures and process for review and approval of projects affecting the </w:t>
      </w:r>
      <w:proofErr w:type="gramStart"/>
      <w:r w:rsidR="004A0874">
        <w:rPr>
          <w:rFonts w:ascii="Times New Roman" w:hAnsi="Times New Roman" w:cs="Times New Roman"/>
          <w:sz w:val="24"/>
          <w:szCs w:val="24"/>
        </w:rPr>
        <w:t>District’s</w:t>
      </w:r>
      <w:proofErr w:type="gramEnd"/>
      <w:r w:rsidR="004A0874">
        <w:rPr>
          <w:rFonts w:ascii="Times New Roman" w:hAnsi="Times New Roman" w:cs="Times New Roman"/>
          <w:sz w:val="24"/>
          <w:szCs w:val="24"/>
        </w:rPr>
        <w:t xml:space="preserve"> drains, easements or rights-of-way.</w:t>
      </w:r>
    </w:p>
    <w:p w14:paraId="08BEAACE" w14:textId="3E00F635" w:rsidR="00256F65" w:rsidRPr="004A0874" w:rsidRDefault="00256F65" w:rsidP="00256F65">
      <w:pPr>
        <w:jc w:val="both"/>
        <w:rPr>
          <w:rFonts w:ascii="Times New Roman" w:hAnsi="Times New Roman" w:cs="Times New Roman"/>
          <w:b/>
          <w:bCs/>
          <w:sz w:val="24"/>
          <w:szCs w:val="24"/>
        </w:rPr>
      </w:pPr>
      <w:r w:rsidRPr="004A0874">
        <w:rPr>
          <w:rFonts w:ascii="Times New Roman" w:hAnsi="Times New Roman" w:cs="Times New Roman"/>
          <w:b/>
          <w:bCs/>
          <w:sz w:val="24"/>
          <w:szCs w:val="24"/>
        </w:rPr>
        <w:t xml:space="preserve">B. </w:t>
      </w:r>
      <w:r w:rsidRPr="004A0874">
        <w:rPr>
          <w:rFonts w:ascii="Times New Roman" w:hAnsi="Times New Roman" w:cs="Times New Roman"/>
          <w:b/>
          <w:bCs/>
          <w:sz w:val="24"/>
          <w:szCs w:val="24"/>
        </w:rPr>
        <w:tab/>
        <w:t>LAND USE CHANGE/ENCROACHMENT APPLICATION</w:t>
      </w:r>
    </w:p>
    <w:p w14:paraId="1A2144A9" w14:textId="6BDB5DF1" w:rsidR="000C2B7E" w:rsidRPr="004A0874" w:rsidRDefault="004A0874" w:rsidP="00E2503D">
      <w:pPr>
        <w:spacing w:after="240"/>
        <w:ind w:firstLine="720"/>
        <w:jc w:val="both"/>
        <w:rPr>
          <w:rFonts w:ascii="Times New Roman" w:hAnsi="Times New Roman" w:cs="Times New Roman"/>
          <w:b/>
          <w:bCs/>
          <w:sz w:val="24"/>
          <w:szCs w:val="24"/>
        </w:rPr>
      </w:pPr>
      <w:r>
        <w:rPr>
          <w:rFonts w:ascii="Times New Roman" w:hAnsi="Times New Roman" w:cs="Times New Roman"/>
          <w:sz w:val="24"/>
          <w:szCs w:val="24"/>
        </w:rPr>
        <w:t xml:space="preserve">Prior to, or at the time of, </w:t>
      </w:r>
      <w:r w:rsidR="00E2503D">
        <w:rPr>
          <w:rFonts w:ascii="Times New Roman" w:hAnsi="Times New Roman" w:cs="Times New Roman"/>
          <w:sz w:val="24"/>
          <w:szCs w:val="24"/>
        </w:rPr>
        <w:t xml:space="preserve">presenting plans or proposals to the </w:t>
      </w:r>
      <w:proofErr w:type="gramStart"/>
      <w:r w:rsidR="00E2503D">
        <w:rPr>
          <w:rFonts w:ascii="Times New Roman" w:hAnsi="Times New Roman" w:cs="Times New Roman"/>
          <w:sz w:val="24"/>
          <w:szCs w:val="24"/>
        </w:rPr>
        <w:t>District</w:t>
      </w:r>
      <w:proofErr w:type="gramEnd"/>
      <w:r w:rsidR="00E2503D">
        <w:rPr>
          <w:rFonts w:ascii="Times New Roman" w:hAnsi="Times New Roman" w:cs="Times New Roman"/>
          <w:sz w:val="24"/>
          <w:szCs w:val="24"/>
        </w:rPr>
        <w:t xml:space="preserve"> for review and approval, the Applicant must submit a Land Use Change/Encroachment Application to the District’s Secretary.  A copy of the current Land Use Change/Encroachment Application is attached hereto as </w:t>
      </w:r>
      <w:r w:rsidR="00E2503D" w:rsidRPr="00E2503D">
        <w:rPr>
          <w:rFonts w:ascii="Times New Roman" w:hAnsi="Times New Roman" w:cs="Times New Roman"/>
          <w:b/>
          <w:bCs/>
          <w:sz w:val="24"/>
          <w:szCs w:val="24"/>
        </w:rPr>
        <w:t>Exhibit A</w:t>
      </w:r>
      <w:r w:rsidR="00E2503D">
        <w:rPr>
          <w:rFonts w:ascii="Times New Roman" w:hAnsi="Times New Roman" w:cs="Times New Roman"/>
          <w:sz w:val="24"/>
          <w:szCs w:val="24"/>
        </w:rPr>
        <w:t xml:space="preserve">.   The purpose of the Land Use Change/Encroachment Application </w:t>
      </w:r>
      <w:r w:rsidR="00E2503D">
        <w:rPr>
          <w:rFonts w:ascii="Times New Roman" w:hAnsi="Times New Roman" w:cs="Times New Roman"/>
          <w:sz w:val="24"/>
          <w:szCs w:val="24"/>
        </w:rPr>
        <w:lastRenderedPageBreak/>
        <w:t xml:space="preserve">is to provide basic information for the </w:t>
      </w:r>
      <w:proofErr w:type="gramStart"/>
      <w:r w:rsidR="00E2503D">
        <w:rPr>
          <w:rFonts w:ascii="Times New Roman" w:hAnsi="Times New Roman" w:cs="Times New Roman"/>
          <w:sz w:val="24"/>
          <w:szCs w:val="24"/>
        </w:rPr>
        <w:t>District’s</w:t>
      </w:r>
      <w:proofErr w:type="gramEnd"/>
      <w:r w:rsidR="00E2503D">
        <w:rPr>
          <w:rFonts w:ascii="Times New Roman" w:hAnsi="Times New Roman" w:cs="Times New Roman"/>
          <w:sz w:val="24"/>
          <w:szCs w:val="24"/>
        </w:rPr>
        <w:t xml:space="preserve"> review and to also provide contacts for the Applicant and Applicant’s engineers.  </w:t>
      </w:r>
      <w:r w:rsidR="00B52BA6">
        <w:rPr>
          <w:rFonts w:ascii="Times New Roman" w:hAnsi="Times New Roman" w:cs="Times New Roman"/>
          <w:sz w:val="24"/>
          <w:szCs w:val="24"/>
        </w:rPr>
        <w:t xml:space="preserve"> </w:t>
      </w:r>
    </w:p>
    <w:p w14:paraId="21ADEDFE" w14:textId="2B5399D0" w:rsidR="00256F65" w:rsidRPr="00E2503D" w:rsidRDefault="00E2503D" w:rsidP="00E2503D">
      <w:pPr>
        <w:spacing w:after="240"/>
        <w:rPr>
          <w:rFonts w:ascii="Times New Roman" w:hAnsi="Times New Roman" w:cs="Times New Roman"/>
          <w:b/>
          <w:bCs/>
          <w:sz w:val="24"/>
          <w:szCs w:val="24"/>
        </w:rPr>
      </w:pPr>
      <w:r w:rsidRPr="00E2503D">
        <w:rPr>
          <w:rFonts w:ascii="Times New Roman" w:hAnsi="Times New Roman" w:cs="Times New Roman"/>
          <w:b/>
          <w:bCs/>
          <w:sz w:val="24"/>
          <w:szCs w:val="24"/>
        </w:rPr>
        <w:t>C.</w:t>
      </w:r>
      <w:r w:rsidR="00256F65" w:rsidRPr="00E2503D">
        <w:rPr>
          <w:rFonts w:ascii="Times New Roman" w:hAnsi="Times New Roman" w:cs="Times New Roman"/>
          <w:b/>
          <w:bCs/>
          <w:sz w:val="24"/>
          <w:szCs w:val="24"/>
        </w:rPr>
        <w:t xml:space="preserve"> </w:t>
      </w:r>
      <w:r w:rsidR="00B52BA6">
        <w:rPr>
          <w:rFonts w:ascii="Times New Roman" w:hAnsi="Times New Roman" w:cs="Times New Roman"/>
          <w:b/>
          <w:bCs/>
          <w:sz w:val="24"/>
          <w:szCs w:val="24"/>
        </w:rPr>
        <w:tab/>
      </w:r>
      <w:r w:rsidR="007172AB">
        <w:rPr>
          <w:rFonts w:ascii="Times New Roman" w:hAnsi="Times New Roman" w:cs="Times New Roman"/>
          <w:b/>
          <w:bCs/>
          <w:sz w:val="24"/>
          <w:szCs w:val="24"/>
        </w:rPr>
        <w:t xml:space="preserve">DESIGN REVIEW </w:t>
      </w:r>
      <w:r w:rsidR="00256F65" w:rsidRPr="00E2503D">
        <w:rPr>
          <w:rFonts w:ascii="Times New Roman" w:hAnsi="Times New Roman" w:cs="Times New Roman"/>
          <w:b/>
          <w:bCs/>
          <w:sz w:val="24"/>
          <w:szCs w:val="24"/>
        </w:rPr>
        <w:t>FEES</w:t>
      </w:r>
    </w:p>
    <w:p w14:paraId="7B5E04B8" w14:textId="17A90FB2" w:rsidR="00E2503D" w:rsidRDefault="00E2503D" w:rsidP="00866AD3">
      <w:pPr>
        <w:spacing w:after="240"/>
        <w:ind w:firstLine="720"/>
        <w:jc w:val="both"/>
        <w:rPr>
          <w:rFonts w:ascii="Times New Roman" w:hAnsi="Times New Roman" w:cs="Times New Roman"/>
          <w:sz w:val="24"/>
          <w:szCs w:val="24"/>
        </w:rPr>
      </w:pPr>
      <w:r>
        <w:rPr>
          <w:rFonts w:ascii="Times New Roman" w:hAnsi="Times New Roman" w:cs="Times New Roman"/>
          <w:sz w:val="24"/>
          <w:szCs w:val="24"/>
        </w:rPr>
        <w:t xml:space="preserve">The District has determined that that the following fees are imposed to cover the District’s costs related to encroachment procedures, consultations with the District’s Board and/or representatives, plan and easement review, site visits, and correspondence with the Applicants and Applicant’s engineers.   The fees are subject to change on an annual basis.  Further, the fees are based upon typical projects.  Larger and more complex projects may exceed these amounts.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also reserves the right to waive fees for smaller projects.  All appropriate fees shall be paid to the District in advance of any consideration </w:t>
      </w:r>
      <w:r w:rsidR="00866AD3">
        <w:rPr>
          <w:rFonts w:ascii="Times New Roman" w:hAnsi="Times New Roman" w:cs="Times New Roman"/>
          <w:sz w:val="24"/>
          <w:szCs w:val="24"/>
        </w:rPr>
        <w:t xml:space="preserve">for approval of the development plans.  Additionally, if it is deemed necessary that any plans require a review from a third-party engineer, those costs will be imposed/billed to the Applicant/Developer.  Plans will not be approved or signed until all fees/costs are paid in full.  </w:t>
      </w:r>
      <w:r w:rsidR="00866AD3" w:rsidRPr="004A0874">
        <w:rPr>
          <w:rFonts w:ascii="Times New Roman" w:hAnsi="Times New Roman" w:cs="Times New Roman"/>
          <w:sz w:val="24"/>
          <w:szCs w:val="24"/>
        </w:rPr>
        <w:t>(</w:t>
      </w:r>
      <w:r w:rsidR="00866AD3" w:rsidRPr="00866AD3">
        <w:rPr>
          <w:rFonts w:ascii="Times New Roman" w:hAnsi="Times New Roman" w:cs="Times New Roman"/>
          <w:b/>
          <w:bCs/>
          <w:sz w:val="24"/>
          <w:szCs w:val="24"/>
        </w:rPr>
        <w:t>note</w:t>
      </w:r>
      <w:r w:rsidR="00866AD3" w:rsidRPr="004A0874">
        <w:rPr>
          <w:rFonts w:ascii="Times New Roman" w:hAnsi="Times New Roman" w:cs="Times New Roman"/>
          <w:sz w:val="24"/>
          <w:szCs w:val="24"/>
        </w:rPr>
        <w:t xml:space="preserve">: Once and if the plans are approved by the District, there will be additional fees charged by the District’s attorney for the fees to prepare the </w:t>
      </w:r>
      <w:r w:rsidR="00083FE1">
        <w:rPr>
          <w:rFonts w:ascii="Times New Roman" w:hAnsi="Times New Roman" w:cs="Times New Roman"/>
          <w:sz w:val="24"/>
          <w:szCs w:val="24"/>
        </w:rPr>
        <w:t xml:space="preserve">License </w:t>
      </w:r>
      <w:r w:rsidR="00866AD3" w:rsidRPr="004A0874">
        <w:rPr>
          <w:rFonts w:ascii="Times New Roman" w:hAnsi="Times New Roman" w:cs="Times New Roman"/>
          <w:sz w:val="24"/>
          <w:szCs w:val="24"/>
        </w:rPr>
        <w:t>Agreement</w:t>
      </w:r>
      <w:r w:rsidR="00083FE1">
        <w:rPr>
          <w:rFonts w:ascii="Times New Roman" w:hAnsi="Times New Roman" w:cs="Times New Roman"/>
          <w:sz w:val="24"/>
          <w:szCs w:val="24"/>
        </w:rPr>
        <w:t xml:space="preserve">. </w:t>
      </w:r>
      <w:r w:rsidR="00083FE1" w:rsidRPr="00083FE1">
        <w:rPr>
          <w:rFonts w:ascii="Times New Roman" w:hAnsi="Times New Roman" w:cs="Times New Roman"/>
          <w:i/>
          <w:iCs/>
          <w:sz w:val="24"/>
          <w:szCs w:val="24"/>
        </w:rPr>
        <w:t xml:space="preserve">See </w:t>
      </w:r>
      <w:r w:rsidR="00083FE1">
        <w:rPr>
          <w:rFonts w:ascii="Times New Roman" w:hAnsi="Times New Roman" w:cs="Times New Roman"/>
          <w:sz w:val="24"/>
          <w:szCs w:val="24"/>
        </w:rPr>
        <w:t xml:space="preserve">Section </w:t>
      </w:r>
      <w:r w:rsidR="00467335">
        <w:rPr>
          <w:rFonts w:ascii="Times New Roman" w:hAnsi="Times New Roman" w:cs="Times New Roman"/>
          <w:sz w:val="24"/>
          <w:szCs w:val="24"/>
        </w:rPr>
        <w:t>K</w:t>
      </w:r>
      <w:r w:rsidR="00083FE1">
        <w:rPr>
          <w:rFonts w:ascii="Times New Roman" w:hAnsi="Times New Roman" w:cs="Times New Roman"/>
          <w:sz w:val="24"/>
          <w:szCs w:val="24"/>
        </w:rPr>
        <w:t xml:space="preserve"> below</w:t>
      </w:r>
      <w:r w:rsidR="00866AD3" w:rsidRPr="004A0874">
        <w:rPr>
          <w:rFonts w:ascii="Times New Roman" w:hAnsi="Times New Roman" w:cs="Times New Roman"/>
          <w:sz w:val="24"/>
          <w:szCs w:val="24"/>
        </w:rPr>
        <w:t>).</w:t>
      </w:r>
    </w:p>
    <w:p w14:paraId="1117DB35" w14:textId="160B5F92" w:rsidR="00866AD3" w:rsidRDefault="00866AD3" w:rsidP="00866AD3">
      <w:pPr>
        <w:pStyle w:val="ListParagraph"/>
        <w:numPr>
          <w:ilvl w:val="0"/>
          <w:numId w:val="11"/>
        </w:numPr>
        <w:spacing w:after="240"/>
        <w:jc w:val="both"/>
        <w:rPr>
          <w:rFonts w:ascii="Times New Roman" w:hAnsi="Times New Roman" w:cs="Times New Roman"/>
          <w:sz w:val="24"/>
          <w:szCs w:val="24"/>
        </w:rPr>
      </w:pPr>
      <w:r w:rsidRPr="00DD0864">
        <w:rPr>
          <w:rFonts w:ascii="Times New Roman" w:hAnsi="Times New Roman" w:cs="Times New Roman"/>
          <w:sz w:val="24"/>
          <w:szCs w:val="24"/>
          <w:u w:val="single"/>
        </w:rPr>
        <w:t>General Projects</w:t>
      </w:r>
      <w:r w:rsidR="00DD0864">
        <w:rPr>
          <w:rFonts w:ascii="Times New Roman" w:hAnsi="Times New Roman" w:cs="Times New Roman"/>
          <w:sz w:val="24"/>
          <w:szCs w:val="24"/>
          <w:u w:val="single"/>
        </w:rPr>
        <w:t>/Developments</w:t>
      </w:r>
      <w:r>
        <w:rPr>
          <w:rFonts w:ascii="Times New Roman" w:hAnsi="Times New Roman" w:cs="Times New Roman"/>
          <w:sz w:val="24"/>
          <w:szCs w:val="24"/>
        </w:rPr>
        <w:t xml:space="preserve"> – There will be a </w:t>
      </w:r>
      <w:r w:rsidRPr="00DA3257">
        <w:rPr>
          <w:rFonts w:ascii="Times New Roman" w:hAnsi="Times New Roman" w:cs="Times New Roman"/>
          <w:b/>
          <w:bCs/>
          <w:sz w:val="24"/>
          <w:szCs w:val="24"/>
          <w:highlight w:val="yellow"/>
        </w:rPr>
        <w:t>$750.00</w:t>
      </w:r>
      <w:r>
        <w:rPr>
          <w:rFonts w:ascii="Times New Roman" w:hAnsi="Times New Roman" w:cs="Times New Roman"/>
          <w:sz w:val="24"/>
          <w:szCs w:val="24"/>
        </w:rPr>
        <w:t xml:space="preserve"> Land Use Change/Encroachment Application Fee payable to the District for General Projects/Developments.</w:t>
      </w:r>
    </w:p>
    <w:p w14:paraId="4D5E3436" w14:textId="77777777" w:rsidR="007B34C5" w:rsidRDefault="007B34C5" w:rsidP="007B34C5">
      <w:pPr>
        <w:pStyle w:val="ListParagraph"/>
        <w:spacing w:after="240"/>
        <w:ind w:left="1440"/>
        <w:jc w:val="both"/>
        <w:rPr>
          <w:rFonts w:ascii="Times New Roman" w:hAnsi="Times New Roman" w:cs="Times New Roman"/>
          <w:sz w:val="24"/>
          <w:szCs w:val="24"/>
        </w:rPr>
      </w:pPr>
    </w:p>
    <w:p w14:paraId="62B980DF" w14:textId="3205E318" w:rsidR="00866AD3" w:rsidRDefault="00866AD3" w:rsidP="00866AD3">
      <w:pPr>
        <w:pStyle w:val="ListParagraph"/>
        <w:numPr>
          <w:ilvl w:val="0"/>
          <w:numId w:val="11"/>
        </w:numPr>
        <w:spacing w:after="240"/>
        <w:jc w:val="both"/>
        <w:rPr>
          <w:rFonts w:ascii="Times New Roman" w:hAnsi="Times New Roman" w:cs="Times New Roman"/>
          <w:sz w:val="24"/>
          <w:szCs w:val="24"/>
        </w:rPr>
      </w:pPr>
      <w:r w:rsidRPr="007B34C5">
        <w:rPr>
          <w:rFonts w:ascii="Times New Roman" w:hAnsi="Times New Roman" w:cs="Times New Roman"/>
          <w:sz w:val="24"/>
          <w:szCs w:val="24"/>
          <w:u w:val="single"/>
        </w:rPr>
        <w:t>Utility Projects</w:t>
      </w:r>
      <w:r w:rsidR="007B34C5">
        <w:rPr>
          <w:rFonts w:ascii="Times New Roman" w:hAnsi="Times New Roman" w:cs="Times New Roman"/>
          <w:sz w:val="24"/>
          <w:szCs w:val="24"/>
          <w:u w:val="single"/>
        </w:rPr>
        <w:t>/Crossings</w:t>
      </w:r>
      <w:r>
        <w:rPr>
          <w:rFonts w:ascii="Times New Roman" w:hAnsi="Times New Roman" w:cs="Times New Roman"/>
          <w:sz w:val="24"/>
          <w:szCs w:val="24"/>
        </w:rPr>
        <w:t xml:space="preserve"> – There will be a </w:t>
      </w:r>
      <w:r w:rsidRPr="00DA3257">
        <w:rPr>
          <w:rFonts w:ascii="Times New Roman" w:hAnsi="Times New Roman" w:cs="Times New Roman"/>
          <w:b/>
          <w:bCs/>
          <w:sz w:val="24"/>
          <w:szCs w:val="24"/>
          <w:highlight w:val="yellow"/>
        </w:rPr>
        <w:t>$100.00</w:t>
      </w:r>
      <w:r>
        <w:rPr>
          <w:rFonts w:ascii="Times New Roman" w:hAnsi="Times New Roman" w:cs="Times New Roman"/>
          <w:sz w:val="24"/>
          <w:szCs w:val="24"/>
        </w:rPr>
        <w:t xml:space="preserve"> Crossing Review Fee for proposed utility crossing agreements payable to the District for Utility crossings.  This fee may include multiple crossings if submit within the same project location.</w:t>
      </w:r>
    </w:p>
    <w:p w14:paraId="5C5ACED6" w14:textId="77777777" w:rsidR="007B34C5" w:rsidRPr="007B34C5" w:rsidRDefault="007B34C5" w:rsidP="007B34C5">
      <w:pPr>
        <w:pStyle w:val="ListParagraph"/>
        <w:rPr>
          <w:rFonts w:ascii="Times New Roman" w:hAnsi="Times New Roman" w:cs="Times New Roman"/>
          <w:sz w:val="24"/>
          <w:szCs w:val="24"/>
        </w:rPr>
      </w:pPr>
    </w:p>
    <w:p w14:paraId="18D70DA2" w14:textId="02891A5D" w:rsidR="00FF6FBA" w:rsidRDefault="00866AD3" w:rsidP="00866AD3">
      <w:pPr>
        <w:pStyle w:val="ListParagraph"/>
        <w:numPr>
          <w:ilvl w:val="0"/>
          <w:numId w:val="11"/>
        </w:numPr>
        <w:spacing w:after="240"/>
        <w:jc w:val="both"/>
        <w:rPr>
          <w:rFonts w:ascii="Times New Roman" w:hAnsi="Times New Roman" w:cs="Times New Roman"/>
          <w:sz w:val="24"/>
          <w:szCs w:val="24"/>
        </w:rPr>
      </w:pPr>
      <w:r w:rsidRPr="007B34C5">
        <w:rPr>
          <w:rFonts w:ascii="Times New Roman" w:hAnsi="Times New Roman" w:cs="Times New Roman"/>
          <w:sz w:val="24"/>
          <w:szCs w:val="24"/>
          <w:u w:val="single"/>
        </w:rPr>
        <w:t>Site Visits</w:t>
      </w:r>
      <w:r>
        <w:rPr>
          <w:rFonts w:ascii="Times New Roman" w:hAnsi="Times New Roman" w:cs="Times New Roman"/>
          <w:sz w:val="24"/>
          <w:szCs w:val="24"/>
        </w:rPr>
        <w:t xml:space="preserve"> – A designated representative of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will be available to meet with Developers/Landowners and/or Engineers to review plans and for on-site inspections and design evaluations.   There will not be a charge to the Developer/Landowner for the first such on-site meeting.  However, </w:t>
      </w:r>
      <w:proofErr w:type="gramStart"/>
      <w:r>
        <w:rPr>
          <w:rFonts w:ascii="Times New Roman" w:hAnsi="Times New Roman" w:cs="Times New Roman"/>
          <w:sz w:val="24"/>
          <w:szCs w:val="24"/>
        </w:rPr>
        <w:t>any and all</w:t>
      </w:r>
      <w:proofErr w:type="gramEnd"/>
      <w:r>
        <w:rPr>
          <w:rFonts w:ascii="Times New Roman" w:hAnsi="Times New Roman" w:cs="Times New Roman"/>
          <w:sz w:val="24"/>
          <w:szCs w:val="24"/>
        </w:rPr>
        <w:t xml:space="preserve"> subsequent meetings with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designated representative will be </w:t>
      </w:r>
      <w:proofErr w:type="gramStart"/>
      <w:r>
        <w:rPr>
          <w:rFonts w:ascii="Times New Roman" w:hAnsi="Times New Roman" w:cs="Times New Roman"/>
          <w:sz w:val="24"/>
          <w:szCs w:val="24"/>
        </w:rPr>
        <w:t>bill</w:t>
      </w:r>
      <w:proofErr w:type="gramEnd"/>
      <w:r>
        <w:rPr>
          <w:rFonts w:ascii="Times New Roman" w:hAnsi="Times New Roman" w:cs="Times New Roman"/>
          <w:sz w:val="24"/>
          <w:szCs w:val="24"/>
        </w:rPr>
        <w:t xml:space="preserve"> for time spent and services rendered at a rate of </w:t>
      </w:r>
      <w:r w:rsidRPr="00DA3257">
        <w:rPr>
          <w:rFonts w:ascii="Times New Roman" w:hAnsi="Times New Roman" w:cs="Times New Roman"/>
          <w:b/>
          <w:bCs/>
          <w:sz w:val="24"/>
          <w:szCs w:val="24"/>
          <w:highlight w:val="yellow"/>
        </w:rPr>
        <w:t>$50.00</w:t>
      </w:r>
      <w:r>
        <w:rPr>
          <w:rFonts w:ascii="Times New Roman" w:hAnsi="Times New Roman" w:cs="Times New Roman"/>
          <w:sz w:val="24"/>
          <w:szCs w:val="24"/>
        </w:rPr>
        <w:t xml:space="preserve"> per hour</w:t>
      </w:r>
      <w:r w:rsidR="00FF6FBA">
        <w:rPr>
          <w:rFonts w:ascii="Times New Roman" w:hAnsi="Times New Roman" w:cs="Times New Roman"/>
          <w:sz w:val="24"/>
          <w:szCs w:val="24"/>
        </w:rPr>
        <w:t>.</w:t>
      </w:r>
    </w:p>
    <w:p w14:paraId="062C01BB" w14:textId="77777777" w:rsidR="007B34C5" w:rsidRPr="007B34C5" w:rsidRDefault="007B34C5" w:rsidP="007B34C5">
      <w:pPr>
        <w:pStyle w:val="ListParagraph"/>
        <w:rPr>
          <w:rFonts w:ascii="Times New Roman" w:hAnsi="Times New Roman" w:cs="Times New Roman"/>
          <w:sz w:val="24"/>
          <w:szCs w:val="24"/>
        </w:rPr>
      </w:pPr>
    </w:p>
    <w:p w14:paraId="61D300C7" w14:textId="5755BD3C" w:rsidR="00866AD3" w:rsidRDefault="00FF6FBA" w:rsidP="00866AD3">
      <w:pPr>
        <w:pStyle w:val="ListParagraph"/>
        <w:numPr>
          <w:ilvl w:val="0"/>
          <w:numId w:val="11"/>
        </w:numPr>
        <w:spacing w:after="240"/>
        <w:jc w:val="both"/>
        <w:rPr>
          <w:rFonts w:ascii="Times New Roman" w:hAnsi="Times New Roman" w:cs="Times New Roman"/>
          <w:sz w:val="24"/>
          <w:szCs w:val="24"/>
        </w:rPr>
      </w:pPr>
      <w:r w:rsidRPr="007B34C5">
        <w:rPr>
          <w:rFonts w:ascii="Times New Roman" w:hAnsi="Times New Roman" w:cs="Times New Roman"/>
          <w:sz w:val="24"/>
          <w:szCs w:val="24"/>
          <w:u w:val="single"/>
        </w:rPr>
        <w:t>Special or Multiple Meetings with the Board</w:t>
      </w:r>
      <w:r>
        <w:rPr>
          <w:rFonts w:ascii="Times New Roman" w:hAnsi="Times New Roman" w:cs="Times New Roman"/>
          <w:sz w:val="24"/>
          <w:szCs w:val="24"/>
        </w:rPr>
        <w:t xml:space="preserve"> - The initial Land Use Change/Encroachment Application Fee shall cover the initial meetings with the Board to review and consider plans/proposals for General Projects/Developments.  However, any subsequent meetings, special or otherwise, with the District’s Board will be billed at a rate of </w:t>
      </w:r>
      <w:r w:rsidRPr="00DA3257">
        <w:rPr>
          <w:rFonts w:ascii="Times New Roman" w:hAnsi="Times New Roman" w:cs="Times New Roman"/>
          <w:b/>
          <w:bCs/>
          <w:sz w:val="24"/>
          <w:szCs w:val="24"/>
          <w:highlight w:val="yellow"/>
        </w:rPr>
        <w:t>$250.00</w:t>
      </w:r>
      <w:r>
        <w:rPr>
          <w:rFonts w:ascii="Times New Roman" w:hAnsi="Times New Roman" w:cs="Times New Roman"/>
          <w:sz w:val="24"/>
          <w:szCs w:val="24"/>
        </w:rPr>
        <w:t xml:space="preserve"> per hour.</w:t>
      </w:r>
      <w:r w:rsidR="00866AD3">
        <w:rPr>
          <w:rFonts w:ascii="Times New Roman" w:hAnsi="Times New Roman" w:cs="Times New Roman"/>
          <w:sz w:val="24"/>
          <w:szCs w:val="24"/>
        </w:rPr>
        <w:t xml:space="preserve"> </w:t>
      </w:r>
    </w:p>
    <w:p w14:paraId="03EB87A8" w14:textId="76A1DF0D" w:rsidR="006A0A08" w:rsidRPr="006A0A08" w:rsidRDefault="006A0A08" w:rsidP="006A0A08">
      <w:pPr>
        <w:spacing w:after="240"/>
        <w:jc w:val="both"/>
        <w:rPr>
          <w:rFonts w:ascii="Times New Roman" w:hAnsi="Times New Roman" w:cs="Times New Roman"/>
          <w:b/>
          <w:bCs/>
          <w:sz w:val="24"/>
          <w:szCs w:val="24"/>
        </w:rPr>
      </w:pPr>
      <w:r w:rsidRPr="006A0A08">
        <w:rPr>
          <w:rFonts w:ascii="Times New Roman" w:hAnsi="Times New Roman" w:cs="Times New Roman"/>
          <w:b/>
          <w:bCs/>
          <w:sz w:val="24"/>
          <w:szCs w:val="24"/>
        </w:rPr>
        <w:t>D.</w:t>
      </w:r>
      <w:r w:rsidRPr="006A0A08">
        <w:rPr>
          <w:rFonts w:ascii="Times New Roman" w:hAnsi="Times New Roman" w:cs="Times New Roman"/>
          <w:b/>
          <w:bCs/>
          <w:sz w:val="24"/>
          <w:szCs w:val="24"/>
        </w:rPr>
        <w:tab/>
      </w:r>
      <w:r w:rsidR="007172AB">
        <w:rPr>
          <w:rFonts w:ascii="Times New Roman" w:hAnsi="Times New Roman" w:cs="Times New Roman"/>
          <w:b/>
          <w:bCs/>
          <w:sz w:val="24"/>
          <w:szCs w:val="24"/>
        </w:rPr>
        <w:t xml:space="preserve">BOARD </w:t>
      </w:r>
      <w:r w:rsidRPr="006A0A08">
        <w:rPr>
          <w:rFonts w:ascii="Times New Roman" w:hAnsi="Times New Roman" w:cs="Times New Roman"/>
          <w:b/>
          <w:bCs/>
          <w:sz w:val="24"/>
          <w:szCs w:val="24"/>
        </w:rPr>
        <w:t>MEETINGS</w:t>
      </w:r>
    </w:p>
    <w:p w14:paraId="59AFD96B" w14:textId="38FF5461" w:rsidR="006A0A08" w:rsidRPr="004A0874" w:rsidRDefault="006A0A08" w:rsidP="006A0A08">
      <w:pPr>
        <w:spacing w:after="240"/>
        <w:ind w:firstLine="720"/>
        <w:jc w:val="both"/>
        <w:rPr>
          <w:rFonts w:ascii="Times New Roman" w:hAnsi="Times New Roman" w:cs="Times New Roman"/>
          <w:b/>
          <w:bCs/>
          <w:sz w:val="24"/>
          <w:szCs w:val="24"/>
        </w:rPr>
      </w:pPr>
      <w:r>
        <w:rPr>
          <w:rFonts w:ascii="Times New Roman" w:hAnsi="Times New Roman" w:cs="Times New Roman"/>
          <w:sz w:val="24"/>
          <w:szCs w:val="24"/>
        </w:rPr>
        <w:t>The District’s Board typically meets the 2</w:t>
      </w:r>
      <w:r w:rsidRPr="00B52BA6">
        <w:rPr>
          <w:rFonts w:ascii="Times New Roman" w:hAnsi="Times New Roman" w:cs="Times New Roman"/>
          <w:sz w:val="24"/>
          <w:szCs w:val="24"/>
          <w:vertAlign w:val="superscript"/>
        </w:rPr>
        <w:t>nd</w:t>
      </w:r>
      <w:r>
        <w:rPr>
          <w:rFonts w:ascii="Times New Roman" w:hAnsi="Times New Roman" w:cs="Times New Roman"/>
          <w:sz w:val="24"/>
          <w:szCs w:val="24"/>
        </w:rPr>
        <w:t xml:space="preserve"> Wednesday of every </w:t>
      </w:r>
      <w:proofErr w:type="gramStart"/>
      <w:r>
        <w:rPr>
          <w:rFonts w:ascii="Times New Roman" w:hAnsi="Times New Roman" w:cs="Times New Roman"/>
          <w:sz w:val="24"/>
          <w:szCs w:val="24"/>
        </w:rPr>
        <w:t>month</w:t>
      </w:r>
      <w:proofErr w:type="gramEnd"/>
      <w:r>
        <w:rPr>
          <w:rFonts w:ascii="Times New Roman" w:hAnsi="Times New Roman" w:cs="Times New Roman"/>
          <w:sz w:val="24"/>
          <w:szCs w:val="24"/>
        </w:rPr>
        <w:t xml:space="preserve"> and an Applicant/Engineer should contact the District’s Secretary to be placed upon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agenda.   </w:t>
      </w:r>
      <w:r>
        <w:rPr>
          <w:rFonts w:ascii="Times New Roman" w:hAnsi="Times New Roman" w:cs="Times New Roman"/>
          <w:sz w:val="24"/>
          <w:szCs w:val="24"/>
        </w:rPr>
        <w:lastRenderedPageBreak/>
        <w:t xml:space="preserve">The District’s Secretary, Gloria Stokes, can be reached at (208) </w:t>
      </w:r>
      <w:r w:rsidR="009C6784">
        <w:rPr>
          <w:rFonts w:ascii="Times New Roman" w:hAnsi="Times New Roman" w:cs="Times New Roman"/>
          <w:sz w:val="24"/>
          <w:szCs w:val="24"/>
        </w:rPr>
        <w:t>671</w:t>
      </w:r>
      <w:r>
        <w:rPr>
          <w:rFonts w:ascii="Times New Roman" w:hAnsi="Times New Roman" w:cs="Times New Roman"/>
          <w:sz w:val="24"/>
          <w:szCs w:val="24"/>
        </w:rPr>
        <w:t>-</w:t>
      </w:r>
      <w:r w:rsidR="009C6784">
        <w:rPr>
          <w:rFonts w:ascii="Times New Roman" w:hAnsi="Times New Roman" w:cs="Times New Roman"/>
          <w:sz w:val="24"/>
          <w:szCs w:val="24"/>
        </w:rPr>
        <w:t>7911</w:t>
      </w:r>
      <w:r>
        <w:rPr>
          <w:rFonts w:ascii="Times New Roman" w:hAnsi="Times New Roman" w:cs="Times New Roman"/>
          <w:sz w:val="24"/>
          <w:szCs w:val="24"/>
        </w:rPr>
        <w:t xml:space="preserve"> or by e-mail at: </w:t>
      </w:r>
      <w:hyperlink r:id="rId8" w:history="1">
        <w:r w:rsidRPr="00704F3F">
          <w:rPr>
            <w:rStyle w:val="Hyperlink"/>
            <w:rFonts w:ascii="Times New Roman" w:hAnsi="Times New Roman" w:cs="Times New Roman"/>
            <w:sz w:val="24"/>
            <w:szCs w:val="24"/>
          </w:rPr>
          <w:t>drain.dist.2@gmail.com</w:t>
        </w:r>
      </w:hyperlink>
      <w:r>
        <w:rPr>
          <w:rFonts w:ascii="Times New Roman" w:hAnsi="Times New Roman" w:cs="Times New Roman"/>
          <w:sz w:val="24"/>
          <w:szCs w:val="24"/>
        </w:rPr>
        <w:t xml:space="preserve"> </w:t>
      </w:r>
    </w:p>
    <w:p w14:paraId="7262294F" w14:textId="4A017B75" w:rsidR="006A0A08" w:rsidRPr="00066649" w:rsidRDefault="006A0A08" w:rsidP="006A0A08">
      <w:pPr>
        <w:spacing w:after="240"/>
        <w:jc w:val="both"/>
        <w:rPr>
          <w:rFonts w:ascii="Times New Roman" w:hAnsi="Times New Roman" w:cs="Times New Roman"/>
          <w:b/>
          <w:bCs/>
          <w:sz w:val="24"/>
          <w:szCs w:val="24"/>
        </w:rPr>
      </w:pPr>
      <w:r w:rsidRPr="00066649">
        <w:rPr>
          <w:rFonts w:ascii="Times New Roman" w:hAnsi="Times New Roman" w:cs="Times New Roman"/>
          <w:b/>
          <w:bCs/>
          <w:sz w:val="24"/>
          <w:szCs w:val="24"/>
        </w:rPr>
        <w:t>E.</w:t>
      </w:r>
      <w:r w:rsidRPr="00066649">
        <w:rPr>
          <w:rFonts w:ascii="Times New Roman" w:hAnsi="Times New Roman" w:cs="Times New Roman"/>
          <w:b/>
          <w:bCs/>
          <w:sz w:val="24"/>
          <w:szCs w:val="24"/>
        </w:rPr>
        <w:tab/>
      </w:r>
      <w:r w:rsidR="00193520" w:rsidRPr="00066649">
        <w:rPr>
          <w:rFonts w:ascii="Times New Roman" w:hAnsi="Times New Roman" w:cs="Times New Roman"/>
          <w:b/>
          <w:bCs/>
          <w:sz w:val="24"/>
          <w:szCs w:val="24"/>
        </w:rPr>
        <w:t>EASEMENTS/RIGHTS-OF-WAY OF THE DISTRICT</w:t>
      </w:r>
    </w:p>
    <w:p w14:paraId="71CA727F" w14:textId="54C54317" w:rsidR="00193520" w:rsidRDefault="00193520" w:rsidP="002B6490">
      <w:pPr>
        <w:autoSpaceDE w:val="0"/>
        <w:autoSpaceDN w:val="0"/>
        <w:adjustRightInd w:val="0"/>
        <w:spacing w:after="0" w:line="240" w:lineRule="auto"/>
        <w:ind w:firstLine="720"/>
        <w:jc w:val="both"/>
        <w:rPr>
          <w:rFonts w:ascii="Times New Roman" w:hAnsi="Times New Roman" w:cs="Times New Roman"/>
          <w:sz w:val="24"/>
          <w:szCs w:val="24"/>
        </w:rPr>
      </w:pPr>
      <w:r w:rsidRPr="00193520">
        <w:rPr>
          <w:rFonts w:ascii="Times New Roman" w:hAnsi="Times New Roman" w:cs="Times New Roman"/>
          <w:sz w:val="24"/>
          <w:szCs w:val="24"/>
          <w:lang w:val="en-CA"/>
        </w:rPr>
        <w:fldChar w:fldCharType="begin"/>
      </w:r>
      <w:r w:rsidRPr="00193520">
        <w:rPr>
          <w:rFonts w:ascii="Times New Roman" w:hAnsi="Times New Roman" w:cs="Times New Roman"/>
          <w:sz w:val="24"/>
          <w:szCs w:val="24"/>
          <w:lang w:val="en-CA"/>
        </w:rPr>
        <w:instrText xml:space="preserve"> SEQ CHAPTER \h \r 1</w:instrText>
      </w:r>
      <w:r w:rsidRPr="00193520">
        <w:rPr>
          <w:rFonts w:ascii="Times New Roman" w:hAnsi="Times New Roman" w:cs="Times New Roman"/>
          <w:sz w:val="24"/>
          <w:szCs w:val="24"/>
          <w:lang w:val="en-CA"/>
        </w:rPr>
        <w:fldChar w:fldCharType="end"/>
      </w:r>
      <w:r w:rsidRPr="00193520">
        <w:rPr>
          <w:rFonts w:ascii="Times New Roman" w:hAnsi="Times New Roman" w:cs="Times New Roman"/>
          <w:sz w:val="24"/>
          <w:szCs w:val="24"/>
        </w:rPr>
        <w:t xml:space="preserve">For those Drains which are operated and maintained by the District, the District has an easement or right of way to access, operated, maintain and repair the Drain.  The easement is confirmed when the </w:t>
      </w:r>
      <w:proofErr w:type="gramStart"/>
      <w:r w:rsidRPr="00193520">
        <w:rPr>
          <w:rFonts w:ascii="Times New Roman" w:hAnsi="Times New Roman" w:cs="Times New Roman"/>
          <w:sz w:val="24"/>
          <w:szCs w:val="24"/>
        </w:rPr>
        <w:t>District</w:t>
      </w:r>
      <w:proofErr w:type="gramEnd"/>
      <w:r w:rsidRPr="00193520">
        <w:rPr>
          <w:rFonts w:ascii="Times New Roman" w:hAnsi="Times New Roman" w:cs="Times New Roman"/>
          <w:sz w:val="24"/>
          <w:szCs w:val="24"/>
        </w:rPr>
        <w:t xml:space="preserve"> was created by Court Decree and the rights have been codified by Idaho Code.  Idaho Code section 42-1102 provides that the right of way includes the right to access with personnel and equipment as is reasonable adapted to operate, maintain and repair the Drain</w:t>
      </w:r>
      <w:r>
        <w:rPr>
          <w:rFonts w:ascii="Times New Roman" w:hAnsi="Times New Roman" w:cs="Times New Roman"/>
          <w:sz w:val="24"/>
          <w:szCs w:val="24"/>
        </w:rPr>
        <w:t>.</w:t>
      </w:r>
    </w:p>
    <w:p w14:paraId="6BE50073" w14:textId="4B4F2820" w:rsidR="00193520" w:rsidRDefault="00193520" w:rsidP="00193520">
      <w:pPr>
        <w:autoSpaceDE w:val="0"/>
        <w:autoSpaceDN w:val="0"/>
        <w:adjustRightInd w:val="0"/>
        <w:spacing w:after="0" w:line="240" w:lineRule="auto"/>
        <w:ind w:firstLine="720"/>
        <w:rPr>
          <w:rFonts w:ascii="Times New Roman" w:hAnsi="Times New Roman" w:cs="Times New Roman"/>
          <w:sz w:val="24"/>
          <w:szCs w:val="24"/>
        </w:rPr>
      </w:pPr>
    </w:p>
    <w:p w14:paraId="35208B64" w14:textId="3398F2DE" w:rsidR="00193520" w:rsidRPr="002B6490" w:rsidRDefault="00193520" w:rsidP="002B6490">
      <w:pPr>
        <w:pStyle w:val="ListParagraph"/>
        <w:numPr>
          <w:ilvl w:val="0"/>
          <w:numId w:val="26"/>
        </w:numPr>
        <w:tabs>
          <w:tab w:val="left" w:pos="720"/>
          <w:tab w:val="left" w:pos="1440"/>
          <w:tab w:val="left" w:pos="2160"/>
          <w:tab w:val="left" w:pos="2880"/>
          <w:tab w:val="left" w:pos="3600"/>
        </w:tabs>
        <w:autoSpaceDE w:val="0"/>
        <w:autoSpaceDN w:val="0"/>
        <w:adjustRightInd w:val="0"/>
        <w:spacing w:after="0" w:line="240" w:lineRule="auto"/>
        <w:jc w:val="both"/>
        <w:rPr>
          <w:rFonts w:ascii="Times New Roman" w:hAnsi="Times New Roman" w:cs="Times New Roman"/>
          <w:sz w:val="24"/>
          <w:szCs w:val="24"/>
        </w:rPr>
      </w:pPr>
      <w:r w:rsidRPr="002B6490">
        <w:rPr>
          <w:rFonts w:ascii="Times New Roman" w:hAnsi="Times New Roman" w:cs="Times New Roman"/>
          <w:sz w:val="24"/>
          <w:szCs w:val="24"/>
          <w:u w:val="single"/>
        </w:rPr>
        <w:t>Open Drains</w:t>
      </w:r>
      <w:r w:rsidRPr="002B6490">
        <w:rPr>
          <w:rFonts w:ascii="Times New Roman" w:hAnsi="Times New Roman" w:cs="Times New Roman"/>
          <w:sz w:val="24"/>
          <w:szCs w:val="24"/>
        </w:rPr>
        <w:t xml:space="preserve">. The </w:t>
      </w:r>
      <w:proofErr w:type="gramStart"/>
      <w:r w:rsidRPr="002B6490">
        <w:rPr>
          <w:rFonts w:ascii="Times New Roman" w:hAnsi="Times New Roman" w:cs="Times New Roman"/>
          <w:sz w:val="24"/>
          <w:szCs w:val="24"/>
        </w:rPr>
        <w:t>District’s</w:t>
      </w:r>
      <w:proofErr w:type="gramEnd"/>
      <w:r w:rsidRPr="002B6490">
        <w:rPr>
          <w:rFonts w:ascii="Times New Roman" w:hAnsi="Times New Roman" w:cs="Times New Roman"/>
          <w:sz w:val="24"/>
          <w:szCs w:val="24"/>
        </w:rPr>
        <w:t xml:space="preserve"> policy is that the necessary easement is 100 feet, 50 feet to either side for open sections.  This policy and these easement widths were confirmed by the Court when the </w:t>
      </w:r>
      <w:proofErr w:type="gramStart"/>
      <w:r w:rsidRPr="002B6490">
        <w:rPr>
          <w:rFonts w:ascii="Times New Roman" w:hAnsi="Times New Roman" w:cs="Times New Roman"/>
          <w:sz w:val="24"/>
          <w:szCs w:val="24"/>
        </w:rPr>
        <w:t>District</w:t>
      </w:r>
      <w:proofErr w:type="gramEnd"/>
      <w:r w:rsidRPr="002B6490">
        <w:rPr>
          <w:rFonts w:ascii="Times New Roman" w:hAnsi="Times New Roman" w:cs="Times New Roman"/>
          <w:sz w:val="24"/>
          <w:szCs w:val="24"/>
        </w:rPr>
        <w:t xml:space="preserve"> was formed in the early 1920s.</w:t>
      </w:r>
    </w:p>
    <w:p w14:paraId="0DA9EB92" w14:textId="77777777" w:rsidR="00193520" w:rsidRDefault="00193520" w:rsidP="00193520">
      <w:pPr>
        <w:pStyle w:val="ListParagraph"/>
        <w:tabs>
          <w:tab w:val="left" w:pos="720"/>
          <w:tab w:val="left" w:pos="1440"/>
          <w:tab w:val="left" w:pos="2160"/>
          <w:tab w:val="left" w:pos="2880"/>
          <w:tab w:val="left" w:pos="3600"/>
        </w:tabs>
        <w:autoSpaceDE w:val="0"/>
        <w:autoSpaceDN w:val="0"/>
        <w:adjustRightInd w:val="0"/>
        <w:spacing w:after="0" w:line="240" w:lineRule="auto"/>
        <w:ind w:left="1440"/>
        <w:rPr>
          <w:rFonts w:ascii="Times New Roman" w:hAnsi="Times New Roman" w:cs="Times New Roman"/>
          <w:sz w:val="24"/>
          <w:szCs w:val="24"/>
        </w:rPr>
      </w:pPr>
    </w:p>
    <w:p w14:paraId="11A5D564" w14:textId="4ABEE700" w:rsidR="00193520" w:rsidRPr="002B6490" w:rsidRDefault="00193520" w:rsidP="002B6490">
      <w:pPr>
        <w:pStyle w:val="ListParagraph"/>
        <w:numPr>
          <w:ilvl w:val="0"/>
          <w:numId w:val="26"/>
        </w:numPr>
        <w:tabs>
          <w:tab w:val="left" w:pos="720"/>
          <w:tab w:val="left" w:pos="1440"/>
          <w:tab w:val="left" w:pos="2160"/>
          <w:tab w:val="left" w:pos="2880"/>
          <w:tab w:val="left" w:pos="3600"/>
        </w:tabs>
        <w:autoSpaceDE w:val="0"/>
        <w:autoSpaceDN w:val="0"/>
        <w:adjustRightInd w:val="0"/>
        <w:spacing w:after="0" w:line="240" w:lineRule="auto"/>
        <w:jc w:val="both"/>
        <w:rPr>
          <w:rFonts w:ascii="Times New Roman" w:hAnsi="Times New Roman" w:cs="Times New Roman"/>
          <w:sz w:val="24"/>
          <w:szCs w:val="24"/>
        </w:rPr>
      </w:pPr>
      <w:r w:rsidRPr="002B6490">
        <w:rPr>
          <w:rFonts w:ascii="Times New Roman" w:hAnsi="Times New Roman" w:cs="Times New Roman"/>
          <w:sz w:val="24"/>
          <w:szCs w:val="24"/>
          <w:u w:val="single"/>
        </w:rPr>
        <w:t>Piped or Closed Drains</w:t>
      </w:r>
      <w:r w:rsidRPr="002B6490">
        <w:rPr>
          <w:rFonts w:ascii="Times New Roman" w:hAnsi="Times New Roman" w:cs="Times New Roman"/>
          <w:sz w:val="24"/>
          <w:szCs w:val="24"/>
        </w:rPr>
        <w:t xml:space="preserve">. The </w:t>
      </w:r>
      <w:proofErr w:type="gramStart"/>
      <w:r w:rsidRPr="002B6490">
        <w:rPr>
          <w:rFonts w:ascii="Times New Roman" w:hAnsi="Times New Roman" w:cs="Times New Roman"/>
          <w:sz w:val="24"/>
          <w:szCs w:val="24"/>
        </w:rPr>
        <w:t>District’s</w:t>
      </w:r>
      <w:proofErr w:type="gramEnd"/>
      <w:r w:rsidRPr="002B6490">
        <w:rPr>
          <w:rFonts w:ascii="Times New Roman" w:hAnsi="Times New Roman" w:cs="Times New Roman"/>
          <w:sz w:val="24"/>
          <w:szCs w:val="24"/>
        </w:rPr>
        <w:t xml:space="preserve"> policy is that the necessary easement for piped or closed drains is 50 feet, 25 feet to either side for open sections.  Again, this policy and these easement widths were confirmed by the Court when the </w:t>
      </w:r>
      <w:proofErr w:type="gramStart"/>
      <w:r w:rsidRPr="002B6490">
        <w:rPr>
          <w:rFonts w:ascii="Times New Roman" w:hAnsi="Times New Roman" w:cs="Times New Roman"/>
          <w:sz w:val="24"/>
          <w:szCs w:val="24"/>
        </w:rPr>
        <w:t>District</w:t>
      </w:r>
      <w:proofErr w:type="gramEnd"/>
      <w:r w:rsidRPr="002B6490">
        <w:rPr>
          <w:rFonts w:ascii="Times New Roman" w:hAnsi="Times New Roman" w:cs="Times New Roman"/>
          <w:sz w:val="24"/>
          <w:szCs w:val="24"/>
        </w:rPr>
        <w:t xml:space="preserve"> was formed.</w:t>
      </w:r>
    </w:p>
    <w:p w14:paraId="53171FC6" w14:textId="77777777" w:rsidR="00193520" w:rsidRPr="00193520" w:rsidRDefault="00193520" w:rsidP="00193520">
      <w:pPr>
        <w:pStyle w:val="ListParagraph"/>
        <w:rPr>
          <w:rFonts w:ascii="Times New Roman" w:hAnsi="Times New Roman" w:cs="Times New Roman"/>
          <w:sz w:val="24"/>
          <w:szCs w:val="24"/>
        </w:rPr>
      </w:pPr>
    </w:p>
    <w:p w14:paraId="477DDFEB" w14:textId="1142F69A" w:rsidR="00193520" w:rsidRPr="002B6490" w:rsidRDefault="00193520" w:rsidP="002B6490">
      <w:pPr>
        <w:pStyle w:val="ListParagraph"/>
        <w:numPr>
          <w:ilvl w:val="0"/>
          <w:numId w:val="26"/>
        </w:numPr>
        <w:tabs>
          <w:tab w:val="left" w:pos="720"/>
          <w:tab w:val="left" w:pos="1440"/>
          <w:tab w:val="left" w:pos="2160"/>
        </w:tabs>
        <w:autoSpaceDE w:val="0"/>
        <w:autoSpaceDN w:val="0"/>
        <w:adjustRightInd w:val="0"/>
        <w:spacing w:after="0" w:line="240" w:lineRule="auto"/>
        <w:jc w:val="both"/>
        <w:rPr>
          <w:rFonts w:ascii="Times New Roman" w:hAnsi="Times New Roman" w:cs="Times New Roman"/>
          <w:sz w:val="24"/>
          <w:szCs w:val="24"/>
        </w:rPr>
      </w:pPr>
      <w:r w:rsidRPr="002B6490">
        <w:rPr>
          <w:rFonts w:ascii="Times New Roman" w:hAnsi="Times New Roman" w:cs="Times New Roman"/>
          <w:sz w:val="24"/>
          <w:szCs w:val="24"/>
          <w:u w:val="single"/>
        </w:rPr>
        <w:t>Right to Deposit Spoils/Debris</w:t>
      </w:r>
      <w:r w:rsidRPr="002B6490">
        <w:rPr>
          <w:rFonts w:ascii="Times New Roman" w:hAnsi="Times New Roman" w:cs="Times New Roman"/>
          <w:sz w:val="24"/>
          <w:szCs w:val="24"/>
        </w:rPr>
        <w:t xml:space="preserve">.   Idaho Code section 42-1102 further provides that the right of way includes the right to deposit spoils and vegetation on the banks of the Drain.  This right includes the right to remove trees and other vegetation which may interfere with the </w:t>
      </w:r>
      <w:proofErr w:type="gramStart"/>
      <w:r w:rsidRPr="002B6490">
        <w:rPr>
          <w:rFonts w:ascii="Times New Roman" w:hAnsi="Times New Roman" w:cs="Times New Roman"/>
          <w:sz w:val="24"/>
          <w:szCs w:val="24"/>
        </w:rPr>
        <w:t>District’s</w:t>
      </w:r>
      <w:proofErr w:type="gramEnd"/>
      <w:r w:rsidRPr="002B6490">
        <w:rPr>
          <w:rFonts w:ascii="Times New Roman" w:hAnsi="Times New Roman" w:cs="Times New Roman"/>
          <w:sz w:val="24"/>
          <w:szCs w:val="24"/>
        </w:rPr>
        <w:t xml:space="preserve"> access but does not include the obligation to maintain the vegetation for the benefit of the landowner.</w:t>
      </w:r>
    </w:p>
    <w:p w14:paraId="507253E7" w14:textId="77777777" w:rsidR="00193520" w:rsidRPr="00193520" w:rsidRDefault="00193520" w:rsidP="00193520">
      <w:pPr>
        <w:pStyle w:val="ListParagraph"/>
        <w:rPr>
          <w:rFonts w:ascii="Times New Roman" w:hAnsi="Times New Roman" w:cs="Times New Roman"/>
          <w:sz w:val="24"/>
          <w:szCs w:val="24"/>
        </w:rPr>
      </w:pPr>
    </w:p>
    <w:p w14:paraId="1181752D" w14:textId="49E20B09" w:rsidR="00B125AC" w:rsidRPr="002B6490" w:rsidRDefault="00193520" w:rsidP="002B6490">
      <w:pPr>
        <w:pStyle w:val="ListParagraph"/>
        <w:numPr>
          <w:ilvl w:val="0"/>
          <w:numId w:val="26"/>
        </w:numPr>
        <w:spacing w:after="240"/>
        <w:jc w:val="both"/>
        <w:rPr>
          <w:rFonts w:ascii="Times New Roman" w:hAnsi="Times New Roman" w:cs="Times New Roman"/>
          <w:sz w:val="24"/>
          <w:szCs w:val="24"/>
        </w:rPr>
      </w:pPr>
      <w:r w:rsidRPr="002B6490">
        <w:rPr>
          <w:rFonts w:ascii="Times New Roman" w:hAnsi="Times New Roman" w:cs="Times New Roman"/>
          <w:sz w:val="24"/>
          <w:szCs w:val="24"/>
          <w:u w:val="single"/>
        </w:rPr>
        <w:t>No Encroachments without Written Consent</w:t>
      </w:r>
      <w:r w:rsidRPr="002B6490">
        <w:rPr>
          <w:rFonts w:ascii="Times New Roman" w:hAnsi="Times New Roman" w:cs="Times New Roman"/>
          <w:sz w:val="24"/>
          <w:szCs w:val="24"/>
        </w:rPr>
        <w:t>.  Idaho Code sections 42-1102 and 42-120</w:t>
      </w:r>
      <w:r w:rsidR="00C84B49">
        <w:rPr>
          <w:rFonts w:ascii="Times New Roman" w:hAnsi="Times New Roman" w:cs="Times New Roman"/>
          <w:sz w:val="24"/>
          <w:szCs w:val="24"/>
        </w:rPr>
        <w:t>5</w:t>
      </w:r>
      <w:r w:rsidRPr="002B6490">
        <w:rPr>
          <w:rFonts w:ascii="Times New Roman" w:hAnsi="Times New Roman" w:cs="Times New Roman"/>
          <w:sz w:val="24"/>
          <w:szCs w:val="24"/>
        </w:rPr>
        <w:t xml:space="preserve"> provide that no person shall construct any encroachments, including roads, fences, trees, vegetation or objects within the </w:t>
      </w:r>
      <w:proofErr w:type="gramStart"/>
      <w:r w:rsidRPr="002B6490">
        <w:rPr>
          <w:rFonts w:ascii="Times New Roman" w:hAnsi="Times New Roman" w:cs="Times New Roman"/>
          <w:sz w:val="24"/>
          <w:szCs w:val="24"/>
        </w:rPr>
        <w:t>District’s</w:t>
      </w:r>
      <w:proofErr w:type="gramEnd"/>
      <w:r w:rsidRPr="002B6490">
        <w:rPr>
          <w:rFonts w:ascii="Times New Roman" w:hAnsi="Times New Roman" w:cs="Times New Roman"/>
          <w:sz w:val="24"/>
          <w:szCs w:val="24"/>
        </w:rPr>
        <w:t xml:space="preserve"> right of way without the </w:t>
      </w:r>
      <w:proofErr w:type="gramStart"/>
      <w:r w:rsidRPr="002B6490">
        <w:rPr>
          <w:rFonts w:ascii="Times New Roman" w:hAnsi="Times New Roman" w:cs="Times New Roman"/>
          <w:sz w:val="24"/>
          <w:szCs w:val="24"/>
        </w:rPr>
        <w:t>District’s</w:t>
      </w:r>
      <w:proofErr w:type="gramEnd"/>
      <w:r w:rsidRPr="002B6490">
        <w:rPr>
          <w:rFonts w:ascii="Times New Roman" w:hAnsi="Times New Roman" w:cs="Times New Roman"/>
          <w:sz w:val="24"/>
          <w:szCs w:val="24"/>
        </w:rPr>
        <w:t xml:space="preserve"> written consent.  Thus, any encroachments constructed in the right of way, whether approved in writing or </w:t>
      </w:r>
      <w:proofErr w:type="gramStart"/>
      <w:r w:rsidRPr="002B6490">
        <w:rPr>
          <w:rFonts w:ascii="Times New Roman" w:hAnsi="Times New Roman" w:cs="Times New Roman"/>
          <w:sz w:val="24"/>
          <w:szCs w:val="24"/>
        </w:rPr>
        <w:t>not</w:t>
      </w:r>
      <w:proofErr w:type="gramEnd"/>
      <w:r w:rsidRPr="002B6490">
        <w:rPr>
          <w:rFonts w:ascii="Times New Roman" w:hAnsi="Times New Roman" w:cs="Times New Roman"/>
          <w:sz w:val="24"/>
          <w:szCs w:val="24"/>
        </w:rPr>
        <w:t xml:space="preserve"> are the responsibility of the landowner to maintain and the </w:t>
      </w:r>
      <w:proofErr w:type="gramStart"/>
      <w:r w:rsidRPr="002B6490">
        <w:rPr>
          <w:rFonts w:ascii="Times New Roman" w:hAnsi="Times New Roman" w:cs="Times New Roman"/>
          <w:sz w:val="24"/>
          <w:szCs w:val="24"/>
        </w:rPr>
        <w:t>District</w:t>
      </w:r>
      <w:proofErr w:type="gramEnd"/>
      <w:r w:rsidRPr="002B6490">
        <w:rPr>
          <w:rFonts w:ascii="Times New Roman" w:hAnsi="Times New Roman" w:cs="Times New Roman"/>
          <w:sz w:val="24"/>
          <w:szCs w:val="24"/>
        </w:rPr>
        <w:t xml:space="preserve"> is not responsible for them so long as it reasonable in its access and conduct in operated and maintaining the Drain.</w:t>
      </w:r>
    </w:p>
    <w:p w14:paraId="7AABFACC" w14:textId="77777777" w:rsidR="00193520" w:rsidRPr="00193520" w:rsidRDefault="00193520" w:rsidP="00193520">
      <w:pPr>
        <w:pStyle w:val="ListParagraph"/>
        <w:rPr>
          <w:rFonts w:ascii="Times New Roman" w:hAnsi="Times New Roman" w:cs="Times New Roman"/>
          <w:sz w:val="24"/>
          <w:szCs w:val="24"/>
        </w:rPr>
      </w:pPr>
    </w:p>
    <w:p w14:paraId="21349E5C" w14:textId="49C0DA6A" w:rsidR="00193520" w:rsidRPr="002B6490" w:rsidRDefault="00193520" w:rsidP="002B6490">
      <w:pPr>
        <w:pStyle w:val="ListParagraph"/>
        <w:numPr>
          <w:ilvl w:val="0"/>
          <w:numId w:val="26"/>
        </w:numPr>
        <w:spacing w:after="240"/>
        <w:jc w:val="both"/>
        <w:rPr>
          <w:rFonts w:ascii="Times New Roman" w:hAnsi="Times New Roman" w:cs="Times New Roman"/>
          <w:sz w:val="24"/>
          <w:szCs w:val="24"/>
        </w:rPr>
      </w:pPr>
      <w:r w:rsidRPr="002B6490">
        <w:rPr>
          <w:rFonts w:ascii="Times New Roman" w:hAnsi="Times New Roman" w:cs="Times New Roman"/>
          <w:sz w:val="24"/>
          <w:szCs w:val="24"/>
          <w:u w:val="single"/>
        </w:rPr>
        <w:t>Common Lots</w:t>
      </w:r>
      <w:r w:rsidRPr="002B6490">
        <w:rPr>
          <w:rFonts w:ascii="Times New Roman" w:hAnsi="Times New Roman" w:cs="Times New Roman"/>
          <w:sz w:val="24"/>
          <w:szCs w:val="24"/>
        </w:rPr>
        <w:t xml:space="preserve">.  Unless otherwise agreed in writing by the District’s Board, all easements of the </w:t>
      </w:r>
      <w:proofErr w:type="gramStart"/>
      <w:r w:rsidRPr="002B6490">
        <w:rPr>
          <w:rFonts w:ascii="Times New Roman" w:hAnsi="Times New Roman" w:cs="Times New Roman"/>
          <w:sz w:val="24"/>
          <w:szCs w:val="24"/>
        </w:rPr>
        <w:t>District</w:t>
      </w:r>
      <w:proofErr w:type="gramEnd"/>
      <w:r w:rsidRPr="002B6490">
        <w:rPr>
          <w:rFonts w:ascii="Times New Roman" w:hAnsi="Times New Roman" w:cs="Times New Roman"/>
          <w:sz w:val="24"/>
          <w:szCs w:val="24"/>
        </w:rPr>
        <w:t xml:space="preserve"> shall be in a common lot (piped or open drain).  Common Lots shall be owned and maintained by the Developer or Homeowner’s Association.</w:t>
      </w:r>
    </w:p>
    <w:p w14:paraId="2AA9BD28" w14:textId="77777777" w:rsidR="00193520" w:rsidRPr="00193520" w:rsidRDefault="00193520" w:rsidP="00193520">
      <w:pPr>
        <w:pStyle w:val="ListParagraph"/>
        <w:rPr>
          <w:rFonts w:ascii="Times New Roman" w:hAnsi="Times New Roman" w:cs="Times New Roman"/>
          <w:sz w:val="24"/>
          <w:szCs w:val="24"/>
        </w:rPr>
      </w:pPr>
    </w:p>
    <w:p w14:paraId="06880162" w14:textId="7A6E7DB4" w:rsidR="00193520" w:rsidRPr="002B6490" w:rsidRDefault="00193520" w:rsidP="002B6490">
      <w:pPr>
        <w:pStyle w:val="ListParagraph"/>
        <w:numPr>
          <w:ilvl w:val="0"/>
          <w:numId w:val="26"/>
        </w:numPr>
        <w:spacing w:after="240"/>
        <w:jc w:val="both"/>
        <w:rPr>
          <w:rFonts w:ascii="Times New Roman" w:hAnsi="Times New Roman" w:cs="Times New Roman"/>
          <w:sz w:val="24"/>
          <w:szCs w:val="24"/>
        </w:rPr>
      </w:pPr>
      <w:r w:rsidRPr="002B6490">
        <w:rPr>
          <w:rFonts w:ascii="Times New Roman" w:hAnsi="Times New Roman" w:cs="Times New Roman"/>
          <w:sz w:val="24"/>
          <w:szCs w:val="24"/>
          <w:u w:val="single"/>
        </w:rPr>
        <w:t>Staking</w:t>
      </w:r>
      <w:r w:rsidRPr="002B6490">
        <w:rPr>
          <w:rFonts w:ascii="Times New Roman" w:hAnsi="Times New Roman" w:cs="Times New Roman"/>
          <w:sz w:val="24"/>
          <w:szCs w:val="24"/>
        </w:rPr>
        <w:t xml:space="preserve">.   Where a drain goes through or adjacent to a proposed development, the easement of the </w:t>
      </w:r>
      <w:proofErr w:type="gramStart"/>
      <w:r w:rsidRPr="002B6490">
        <w:rPr>
          <w:rFonts w:ascii="Times New Roman" w:hAnsi="Times New Roman" w:cs="Times New Roman"/>
          <w:sz w:val="24"/>
          <w:szCs w:val="24"/>
        </w:rPr>
        <w:t>District</w:t>
      </w:r>
      <w:proofErr w:type="gramEnd"/>
      <w:r w:rsidRPr="002B6490">
        <w:rPr>
          <w:rFonts w:ascii="Times New Roman" w:hAnsi="Times New Roman" w:cs="Times New Roman"/>
          <w:sz w:val="24"/>
          <w:szCs w:val="24"/>
        </w:rPr>
        <w:t xml:space="preserve"> must be staked out so that the easement can be clearly identified and said stakes must remain in place until any and all </w:t>
      </w:r>
      <w:r w:rsidR="00E628F0" w:rsidRPr="002B6490">
        <w:rPr>
          <w:rFonts w:ascii="Times New Roman" w:hAnsi="Times New Roman" w:cs="Times New Roman"/>
          <w:sz w:val="24"/>
          <w:szCs w:val="24"/>
        </w:rPr>
        <w:t>construction/development is completed so that there is no mistake as to the easement lines.</w:t>
      </w:r>
      <w:r w:rsidR="00ED1933">
        <w:rPr>
          <w:rFonts w:ascii="Times New Roman" w:hAnsi="Times New Roman" w:cs="Times New Roman"/>
          <w:sz w:val="24"/>
          <w:szCs w:val="24"/>
        </w:rPr>
        <w:t xml:space="preserve">  </w:t>
      </w:r>
      <w:bookmarkStart w:id="0" w:name="_Hlk199765381"/>
      <w:r w:rsidR="00ED1933">
        <w:rPr>
          <w:rFonts w:ascii="Times New Roman" w:hAnsi="Times New Roman" w:cs="Times New Roman"/>
          <w:sz w:val="24"/>
          <w:szCs w:val="24"/>
        </w:rPr>
        <w:t>Stakes shall be removed at the expense of the Developer or Homeowner’s Association upon completion of the construction/development.</w:t>
      </w:r>
      <w:bookmarkEnd w:id="0"/>
    </w:p>
    <w:p w14:paraId="62337EF1" w14:textId="77777777" w:rsidR="00E628F0" w:rsidRPr="00E628F0" w:rsidRDefault="00E628F0" w:rsidP="00E628F0">
      <w:pPr>
        <w:pStyle w:val="ListParagraph"/>
        <w:rPr>
          <w:rFonts w:ascii="Times New Roman" w:hAnsi="Times New Roman" w:cs="Times New Roman"/>
          <w:sz w:val="24"/>
          <w:szCs w:val="24"/>
        </w:rPr>
      </w:pPr>
    </w:p>
    <w:p w14:paraId="6B8ED94E" w14:textId="29AF635F" w:rsidR="00E628F0" w:rsidRPr="002B6490" w:rsidRDefault="00E628F0" w:rsidP="002B6490">
      <w:pPr>
        <w:pStyle w:val="ListParagraph"/>
        <w:numPr>
          <w:ilvl w:val="0"/>
          <w:numId w:val="26"/>
        </w:numPr>
        <w:spacing w:after="240"/>
        <w:jc w:val="both"/>
        <w:rPr>
          <w:rFonts w:ascii="Times New Roman" w:hAnsi="Times New Roman" w:cs="Times New Roman"/>
          <w:sz w:val="24"/>
          <w:szCs w:val="24"/>
        </w:rPr>
      </w:pPr>
      <w:r w:rsidRPr="002B6490">
        <w:rPr>
          <w:rFonts w:ascii="Times New Roman" w:hAnsi="Times New Roman" w:cs="Times New Roman"/>
          <w:sz w:val="24"/>
          <w:szCs w:val="24"/>
          <w:u w:val="single"/>
        </w:rPr>
        <w:lastRenderedPageBreak/>
        <w:t>Changes or modifications to easement widths</w:t>
      </w:r>
      <w:r w:rsidRPr="002B6490">
        <w:rPr>
          <w:rFonts w:ascii="Times New Roman" w:hAnsi="Times New Roman" w:cs="Times New Roman"/>
          <w:sz w:val="24"/>
          <w:szCs w:val="24"/>
        </w:rPr>
        <w:t xml:space="preserve">.  Any changes or modifications to the </w:t>
      </w:r>
      <w:proofErr w:type="gramStart"/>
      <w:r w:rsidRPr="002B6490">
        <w:rPr>
          <w:rFonts w:ascii="Times New Roman" w:hAnsi="Times New Roman" w:cs="Times New Roman"/>
          <w:sz w:val="24"/>
          <w:szCs w:val="24"/>
        </w:rPr>
        <w:t>District’s</w:t>
      </w:r>
      <w:proofErr w:type="gramEnd"/>
      <w:r w:rsidRPr="002B6490">
        <w:rPr>
          <w:rFonts w:ascii="Times New Roman" w:hAnsi="Times New Roman" w:cs="Times New Roman"/>
          <w:sz w:val="24"/>
          <w:szCs w:val="24"/>
        </w:rPr>
        <w:t xml:space="preserve"> easement widths shall be at the sole discretion of the District’s Board.  That said, the </w:t>
      </w:r>
      <w:proofErr w:type="gramStart"/>
      <w:r w:rsidRPr="002B6490">
        <w:rPr>
          <w:rFonts w:ascii="Times New Roman" w:hAnsi="Times New Roman" w:cs="Times New Roman"/>
          <w:sz w:val="24"/>
          <w:szCs w:val="24"/>
        </w:rPr>
        <w:t>Distr</w:t>
      </w:r>
      <w:r w:rsidR="001A2683" w:rsidRPr="002B6490">
        <w:rPr>
          <w:rFonts w:ascii="Times New Roman" w:hAnsi="Times New Roman" w:cs="Times New Roman"/>
          <w:sz w:val="24"/>
          <w:szCs w:val="24"/>
        </w:rPr>
        <w:t>i</w:t>
      </w:r>
      <w:r w:rsidRPr="002B6490">
        <w:rPr>
          <w:rFonts w:ascii="Times New Roman" w:hAnsi="Times New Roman" w:cs="Times New Roman"/>
          <w:sz w:val="24"/>
          <w:szCs w:val="24"/>
        </w:rPr>
        <w:t>ct’s</w:t>
      </w:r>
      <w:proofErr w:type="gramEnd"/>
      <w:r w:rsidRPr="002B6490">
        <w:rPr>
          <w:rFonts w:ascii="Times New Roman" w:hAnsi="Times New Roman" w:cs="Times New Roman"/>
          <w:sz w:val="24"/>
          <w:szCs w:val="24"/>
        </w:rPr>
        <w:t xml:space="preserve"> policy is not to reduce the easement widths but as circumstances may allow, the </w:t>
      </w:r>
      <w:proofErr w:type="gramStart"/>
      <w:r w:rsidRPr="002B6490">
        <w:rPr>
          <w:rFonts w:ascii="Times New Roman" w:hAnsi="Times New Roman" w:cs="Times New Roman"/>
          <w:sz w:val="24"/>
          <w:szCs w:val="24"/>
        </w:rPr>
        <w:t>District</w:t>
      </w:r>
      <w:proofErr w:type="gramEnd"/>
      <w:r w:rsidRPr="002B6490">
        <w:rPr>
          <w:rFonts w:ascii="Times New Roman" w:hAnsi="Times New Roman" w:cs="Times New Roman"/>
          <w:sz w:val="24"/>
          <w:szCs w:val="24"/>
        </w:rPr>
        <w:t xml:space="preserve"> will retain its easement widths and allow certain encroachments within said easement via an approved License Agreement.  Further, the District may, as circumstances allow, for the </w:t>
      </w:r>
      <w:proofErr w:type="gramStart"/>
      <w:r w:rsidRPr="002B6490">
        <w:rPr>
          <w:rFonts w:ascii="Times New Roman" w:hAnsi="Times New Roman" w:cs="Times New Roman"/>
          <w:sz w:val="24"/>
          <w:szCs w:val="24"/>
        </w:rPr>
        <w:t>District’s</w:t>
      </w:r>
      <w:proofErr w:type="gramEnd"/>
      <w:r w:rsidRPr="002B6490">
        <w:rPr>
          <w:rFonts w:ascii="Times New Roman" w:hAnsi="Times New Roman" w:cs="Times New Roman"/>
          <w:sz w:val="24"/>
          <w:szCs w:val="24"/>
        </w:rPr>
        <w:t xml:space="preserve"> easement to be </w:t>
      </w:r>
      <w:proofErr w:type="gramStart"/>
      <w:r w:rsidRPr="002B6490">
        <w:rPr>
          <w:rFonts w:ascii="Times New Roman" w:hAnsi="Times New Roman" w:cs="Times New Roman"/>
          <w:sz w:val="24"/>
          <w:szCs w:val="24"/>
        </w:rPr>
        <w:t>off-set</w:t>
      </w:r>
      <w:proofErr w:type="gramEnd"/>
      <w:r w:rsidRPr="002B6490">
        <w:rPr>
          <w:rFonts w:ascii="Times New Roman" w:hAnsi="Times New Roman" w:cs="Times New Roman"/>
          <w:sz w:val="24"/>
          <w:szCs w:val="24"/>
        </w:rPr>
        <w:t xml:space="preserve"> (i.e. 65 feet and 35 feet of the centerline for open drains and/or 30 feet and 20 feet of the centerline for piped drains)</w:t>
      </w:r>
      <w:r w:rsidR="00066649" w:rsidRPr="002B6490">
        <w:rPr>
          <w:rFonts w:ascii="Times New Roman" w:hAnsi="Times New Roman" w:cs="Times New Roman"/>
          <w:sz w:val="24"/>
          <w:szCs w:val="24"/>
        </w:rPr>
        <w:t>.</w:t>
      </w:r>
    </w:p>
    <w:p w14:paraId="1D1EF4FF" w14:textId="77777777" w:rsidR="007B34C5" w:rsidRPr="007B34C5" w:rsidRDefault="007B34C5" w:rsidP="007B34C5">
      <w:pPr>
        <w:pStyle w:val="ListParagraph"/>
        <w:rPr>
          <w:rFonts w:ascii="Times New Roman" w:hAnsi="Times New Roman" w:cs="Times New Roman"/>
          <w:sz w:val="24"/>
          <w:szCs w:val="24"/>
        </w:rPr>
      </w:pPr>
    </w:p>
    <w:p w14:paraId="6C0F2C2F" w14:textId="77B8B209" w:rsidR="007B34C5" w:rsidRDefault="007B34C5" w:rsidP="002B6490">
      <w:pPr>
        <w:pStyle w:val="ListParagraph"/>
        <w:numPr>
          <w:ilvl w:val="0"/>
          <w:numId w:val="26"/>
        </w:numPr>
        <w:spacing w:after="240"/>
        <w:jc w:val="both"/>
        <w:rPr>
          <w:rFonts w:ascii="Times New Roman" w:hAnsi="Times New Roman" w:cs="Times New Roman"/>
          <w:sz w:val="24"/>
          <w:szCs w:val="24"/>
        </w:rPr>
      </w:pPr>
      <w:r w:rsidRPr="002B6490">
        <w:rPr>
          <w:rFonts w:ascii="Times New Roman" w:hAnsi="Times New Roman" w:cs="Times New Roman"/>
          <w:sz w:val="24"/>
          <w:szCs w:val="24"/>
          <w:u w:val="single"/>
        </w:rPr>
        <w:t>Access Roads</w:t>
      </w:r>
      <w:r w:rsidRPr="002B6490">
        <w:rPr>
          <w:rFonts w:ascii="Times New Roman" w:hAnsi="Times New Roman" w:cs="Times New Roman"/>
          <w:sz w:val="24"/>
          <w:szCs w:val="24"/>
        </w:rPr>
        <w:t xml:space="preserve">.  All access roads utilized by the </w:t>
      </w:r>
      <w:proofErr w:type="gramStart"/>
      <w:r w:rsidRPr="002B6490">
        <w:rPr>
          <w:rFonts w:ascii="Times New Roman" w:hAnsi="Times New Roman" w:cs="Times New Roman"/>
          <w:sz w:val="24"/>
          <w:szCs w:val="24"/>
        </w:rPr>
        <w:t>District</w:t>
      </w:r>
      <w:proofErr w:type="gramEnd"/>
      <w:r w:rsidRPr="002B6490">
        <w:rPr>
          <w:rFonts w:ascii="Times New Roman" w:hAnsi="Times New Roman" w:cs="Times New Roman"/>
          <w:sz w:val="24"/>
          <w:szCs w:val="24"/>
        </w:rPr>
        <w:t xml:space="preserve"> </w:t>
      </w:r>
      <w:proofErr w:type="gramStart"/>
      <w:r w:rsidRPr="002B6490">
        <w:rPr>
          <w:rFonts w:ascii="Times New Roman" w:hAnsi="Times New Roman" w:cs="Times New Roman"/>
          <w:sz w:val="24"/>
          <w:szCs w:val="24"/>
        </w:rPr>
        <w:t>shall</w:t>
      </w:r>
      <w:proofErr w:type="gramEnd"/>
      <w:r w:rsidRPr="002B6490">
        <w:rPr>
          <w:rFonts w:ascii="Times New Roman" w:hAnsi="Times New Roman" w:cs="Times New Roman"/>
          <w:sz w:val="24"/>
          <w:szCs w:val="24"/>
        </w:rPr>
        <w:t xml:space="preserve"> be </w:t>
      </w:r>
      <w:proofErr w:type="gramStart"/>
      <w:r w:rsidRPr="002B6490">
        <w:rPr>
          <w:rFonts w:ascii="Times New Roman" w:hAnsi="Times New Roman" w:cs="Times New Roman"/>
          <w:sz w:val="24"/>
          <w:szCs w:val="24"/>
        </w:rPr>
        <w:t>kept open and passable at all times</w:t>
      </w:r>
      <w:proofErr w:type="gramEnd"/>
      <w:r w:rsidRPr="002B6490">
        <w:rPr>
          <w:rFonts w:ascii="Times New Roman" w:hAnsi="Times New Roman" w:cs="Times New Roman"/>
          <w:sz w:val="24"/>
          <w:szCs w:val="24"/>
        </w:rPr>
        <w:t xml:space="preserve">.  Access roads utilized by the </w:t>
      </w:r>
      <w:proofErr w:type="gramStart"/>
      <w:r w:rsidRPr="002B6490">
        <w:rPr>
          <w:rFonts w:ascii="Times New Roman" w:hAnsi="Times New Roman" w:cs="Times New Roman"/>
          <w:sz w:val="24"/>
          <w:szCs w:val="24"/>
        </w:rPr>
        <w:t>District</w:t>
      </w:r>
      <w:proofErr w:type="gramEnd"/>
      <w:r w:rsidRPr="002B6490">
        <w:rPr>
          <w:rFonts w:ascii="Times New Roman" w:hAnsi="Times New Roman" w:cs="Times New Roman"/>
          <w:sz w:val="24"/>
          <w:szCs w:val="24"/>
        </w:rPr>
        <w:t xml:space="preserve"> shall have a surface of gravel.  No paving of access roads will be approved.</w:t>
      </w:r>
    </w:p>
    <w:p w14:paraId="5640BC89" w14:textId="77777777" w:rsidR="00ED1933" w:rsidRPr="009C6784" w:rsidRDefault="00ED1933" w:rsidP="009C6784">
      <w:pPr>
        <w:pStyle w:val="ListParagraph"/>
        <w:rPr>
          <w:rFonts w:ascii="Times New Roman" w:hAnsi="Times New Roman" w:cs="Times New Roman"/>
          <w:sz w:val="24"/>
          <w:szCs w:val="24"/>
        </w:rPr>
      </w:pPr>
    </w:p>
    <w:p w14:paraId="7F195AD4" w14:textId="0B21B583" w:rsidR="00ED1933" w:rsidRPr="00ED1933" w:rsidRDefault="00ED1933" w:rsidP="00ED1933">
      <w:pPr>
        <w:pStyle w:val="ListParagraph"/>
        <w:numPr>
          <w:ilvl w:val="0"/>
          <w:numId w:val="26"/>
        </w:numPr>
        <w:spacing w:after="240"/>
        <w:jc w:val="both"/>
        <w:rPr>
          <w:rFonts w:ascii="Times New Roman" w:hAnsi="Times New Roman" w:cs="Times New Roman"/>
          <w:sz w:val="24"/>
          <w:szCs w:val="24"/>
        </w:rPr>
      </w:pPr>
      <w:r w:rsidRPr="009C6784">
        <w:rPr>
          <w:rFonts w:ascii="Times New Roman" w:hAnsi="Times New Roman" w:cs="Times New Roman"/>
          <w:sz w:val="24"/>
          <w:szCs w:val="24"/>
          <w:u w:val="single"/>
        </w:rPr>
        <w:t>Silt Fences, Sock Fences or Straw Waddles</w:t>
      </w:r>
      <w:r>
        <w:rPr>
          <w:rFonts w:ascii="Times New Roman" w:hAnsi="Times New Roman" w:cs="Times New Roman"/>
          <w:sz w:val="24"/>
          <w:szCs w:val="24"/>
        </w:rPr>
        <w:t xml:space="preserve">.  </w:t>
      </w:r>
      <w:r w:rsidRPr="00ED1933">
        <w:rPr>
          <w:rFonts w:ascii="Times New Roman" w:hAnsi="Times New Roman" w:cs="Times New Roman"/>
          <w:sz w:val="24"/>
          <w:szCs w:val="24"/>
          <w:lang w:val="en-CA"/>
        </w:rPr>
        <w:fldChar w:fldCharType="begin"/>
      </w:r>
      <w:r w:rsidRPr="00ED1933">
        <w:rPr>
          <w:rFonts w:ascii="Times New Roman" w:hAnsi="Times New Roman" w:cs="Times New Roman"/>
          <w:sz w:val="24"/>
          <w:szCs w:val="24"/>
          <w:lang w:val="en-CA"/>
        </w:rPr>
        <w:instrText xml:space="preserve"> SEQ CHAPTER \h \r 1</w:instrText>
      </w:r>
      <w:r w:rsidRPr="00ED1933">
        <w:rPr>
          <w:rFonts w:ascii="Times New Roman" w:hAnsi="Times New Roman" w:cs="Times New Roman"/>
          <w:sz w:val="24"/>
          <w:szCs w:val="24"/>
        </w:rPr>
        <w:fldChar w:fldCharType="end"/>
      </w:r>
      <w:bookmarkStart w:id="1" w:name="_Hlk199765491"/>
      <w:r w:rsidRPr="00ED1933">
        <w:rPr>
          <w:rFonts w:ascii="Times New Roman" w:hAnsi="Times New Roman" w:cs="Times New Roman"/>
          <w:sz w:val="24"/>
          <w:szCs w:val="24"/>
        </w:rPr>
        <w:t xml:space="preserve">Upon completion of construction, full build out of the subdivision and/or at the first instance when allowed to be removed by any environmental or regulatory agency, </w:t>
      </w:r>
      <w:r>
        <w:rPr>
          <w:rFonts w:ascii="Times New Roman" w:hAnsi="Times New Roman" w:cs="Times New Roman"/>
          <w:sz w:val="24"/>
          <w:szCs w:val="24"/>
        </w:rPr>
        <w:t xml:space="preserve">the developer, owner and/or Homeowner’s Association </w:t>
      </w:r>
      <w:r w:rsidR="00B82297">
        <w:rPr>
          <w:rFonts w:ascii="Times New Roman" w:hAnsi="Times New Roman" w:cs="Times New Roman"/>
          <w:sz w:val="24"/>
          <w:szCs w:val="24"/>
        </w:rPr>
        <w:t xml:space="preserve">which owns the property where the silt fence is located </w:t>
      </w:r>
      <w:r>
        <w:rPr>
          <w:rFonts w:ascii="Times New Roman" w:hAnsi="Times New Roman" w:cs="Times New Roman"/>
          <w:sz w:val="24"/>
          <w:szCs w:val="24"/>
        </w:rPr>
        <w:t>shall</w:t>
      </w:r>
      <w:r w:rsidRPr="00ED1933">
        <w:rPr>
          <w:rFonts w:ascii="Times New Roman" w:hAnsi="Times New Roman" w:cs="Times New Roman"/>
          <w:sz w:val="24"/>
          <w:szCs w:val="24"/>
        </w:rPr>
        <w:t xml:space="preserve"> immediately remove all silt fences, straw waddles, sock fences or the like (hereinafter collectively “silt fences”) which have been constructed within</w:t>
      </w:r>
      <w:r w:rsidR="00B82297">
        <w:rPr>
          <w:rFonts w:ascii="Times New Roman" w:hAnsi="Times New Roman" w:cs="Times New Roman"/>
          <w:sz w:val="24"/>
          <w:szCs w:val="24"/>
        </w:rPr>
        <w:t xml:space="preserve"> or adjacent to</w:t>
      </w:r>
      <w:r w:rsidRPr="00ED1933">
        <w:rPr>
          <w:rFonts w:ascii="Times New Roman" w:hAnsi="Times New Roman" w:cs="Times New Roman"/>
          <w:sz w:val="24"/>
          <w:szCs w:val="24"/>
        </w:rPr>
        <w:t xml:space="preserve"> the District’s easement at the expense of </w:t>
      </w:r>
      <w:r w:rsidR="00B82297">
        <w:rPr>
          <w:rFonts w:ascii="Times New Roman" w:hAnsi="Times New Roman" w:cs="Times New Roman"/>
          <w:sz w:val="24"/>
          <w:szCs w:val="24"/>
        </w:rPr>
        <w:t>developer, owner and/or Homeowner’s Association as the case may be</w:t>
      </w:r>
      <w:r w:rsidRPr="00ED1933">
        <w:rPr>
          <w:rFonts w:ascii="Times New Roman" w:hAnsi="Times New Roman" w:cs="Times New Roman"/>
          <w:sz w:val="24"/>
          <w:szCs w:val="24"/>
        </w:rPr>
        <w:t>.</w:t>
      </w:r>
      <w:r w:rsidR="00B82297">
        <w:rPr>
          <w:rFonts w:ascii="Times New Roman" w:hAnsi="Times New Roman" w:cs="Times New Roman"/>
          <w:sz w:val="24"/>
          <w:szCs w:val="24"/>
        </w:rPr>
        <w:t xml:space="preserve">  This requirement to remove the silt fences shall be applicable regardless of whether a License Agreement is required. </w:t>
      </w:r>
      <w:r w:rsidRPr="00ED1933">
        <w:rPr>
          <w:rFonts w:ascii="Times New Roman" w:hAnsi="Times New Roman" w:cs="Times New Roman"/>
          <w:sz w:val="24"/>
          <w:szCs w:val="24"/>
        </w:rPr>
        <w:t xml:space="preserve">  If such silt fences are not removed once requested by the </w:t>
      </w:r>
      <w:proofErr w:type="gramStart"/>
      <w:r w:rsidRPr="00ED1933">
        <w:rPr>
          <w:rFonts w:ascii="Times New Roman" w:hAnsi="Times New Roman" w:cs="Times New Roman"/>
          <w:sz w:val="24"/>
          <w:szCs w:val="24"/>
        </w:rPr>
        <w:t>District</w:t>
      </w:r>
      <w:proofErr w:type="gramEnd"/>
      <w:r w:rsidRPr="00ED1933">
        <w:rPr>
          <w:rFonts w:ascii="Times New Roman" w:hAnsi="Times New Roman" w:cs="Times New Roman"/>
          <w:sz w:val="24"/>
          <w:szCs w:val="24"/>
        </w:rPr>
        <w:t xml:space="preserve"> then the </w:t>
      </w:r>
      <w:proofErr w:type="gramStart"/>
      <w:r w:rsidRPr="00ED1933">
        <w:rPr>
          <w:rFonts w:ascii="Times New Roman" w:hAnsi="Times New Roman" w:cs="Times New Roman"/>
          <w:sz w:val="24"/>
          <w:szCs w:val="24"/>
        </w:rPr>
        <w:t>District</w:t>
      </w:r>
      <w:proofErr w:type="gramEnd"/>
      <w:r w:rsidRPr="00ED1933">
        <w:rPr>
          <w:rFonts w:ascii="Times New Roman" w:hAnsi="Times New Roman" w:cs="Times New Roman"/>
          <w:sz w:val="24"/>
          <w:szCs w:val="24"/>
        </w:rPr>
        <w:t xml:space="preserve"> may remove the silt fences and </w:t>
      </w:r>
      <w:r w:rsidR="00B82297">
        <w:rPr>
          <w:rFonts w:ascii="Times New Roman" w:hAnsi="Times New Roman" w:cs="Times New Roman"/>
          <w:sz w:val="24"/>
          <w:szCs w:val="24"/>
        </w:rPr>
        <w:t>developer, owner and/or Homeowner’s Association</w:t>
      </w:r>
      <w:r w:rsidRPr="00ED1933">
        <w:rPr>
          <w:rFonts w:ascii="Times New Roman" w:hAnsi="Times New Roman" w:cs="Times New Roman"/>
          <w:sz w:val="24"/>
          <w:szCs w:val="24"/>
        </w:rPr>
        <w:t xml:space="preserve"> shall immediately reimburse the </w:t>
      </w:r>
      <w:proofErr w:type="gramStart"/>
      <w:r w:rsidRPr="00ED1933">
        <w:rPr>
          <w:rFonts w:ascii="Times New Roman" w:hAnsi="Times New Roman" w:cs="Times New Roman"/>
          <w:sz w:val="24"/>
          <w:szCs w:val="24"/>
        </w:rPr>
        <w:t>District</w:t>
      </w:r>
      <w:proofErr w:type="gramEnd"/>
      <w:r w:rsidRPr="00ED1933">
        <w:rPr>
          <w:rFonts w:ascii="Times New Roman" w:hAnsi="Times New Roman" w:cs="Times New Roman"/>
          <w:sz w:val="24"/>
          <w:szCs w:val="24"/>
        </w:rPr>
        <w:t xml:space="preserve"> all costs, including time and machinery, incurred in removing said silt fences.</w:t>
      </w:r>
      <w:bookmarkEnd w:id="1"/>
    </w:p>
    <w:p w14:paraId="645C50E0" w14:textId="77777777" w:rsidR="00066649" w:rsidRPr="00066649" w:rsidRDefault="00066649" w:rsidP="00066649">
      <w:pPr>
        <w:pStyle w:val="ListParagraph"/>
        <w:rPr>
          <w:rFonts w:ascii="Times New Roman" w:hAnsi="Times New Roman" w:cs="Times New Roman"/>
          <w:sz w:val="24"/>
          <w:szCs w:val="24"/>
        </w:rPr>
      </w:pPr>
    </w:p>
    <w:p w14:paraId="6421162B" w14:textId="17F21243" w:rsidR="00066649" w:rsidRPr="00467335" w:rsidRDefault="00066649" w:rsidP="00066649">
      <w:pPr>
        <w:spacing w:after="240"/>
        <w:rPr>
          <w:rFonts w:ascii="Times New Roman" w:hAnsi="Times New Roman" w:cs="Times New Roman"/>
          <w:b/>
          <w:bCs/>
          <w:sz w:val="24"/>
          <w:szCs w:val="24"/>
        </w:rPr>
      </w:pPr>
      <w:r w:rsidRPr="00467335">
        <w:rPr>
          <w:rFonts w:ascii="Times New Roman" w:hAnsi="Times New Roman" w:cs="Times New Roman"/>
          <w:b/>
          <w:bCs/>
          <w:sz w:val="24"/>
          <w:szCs w:val="24"/>
        </w:rPr>
        <w:t>F.</w:t>
      </w:r>
      <w:r w:rsidRPr="00467335">
        <w:rPr>
          <w:rFonts w:ascii="Times New Roman" w:hAnsi="Times New Roman" w:cs="Times New Roman"/>
          <w:b/>
          <w:bCs/>
          <w:sz w:val="24"/>
          <w:szCs w:val="24"/>
        </w:rPr>
        <w:tab/>
        <w:t>PLANS</w:t>
      </w:r>
      <w:r w:rsidR="007172AB">
        <w:rPr>
          <w:rFonts w:ascii="Times New Roman" w:hAnsi="Times New Roman" w:cs="Times New Roman"/>
          <w:b/>
          <w:bCs/>
          <w:sz w:val="24"/>
          <w:szCs w:val="24"/>
        </w:rPr>
        <w:t>, STANDARDS AND SPECIFICATIONS</w:t>
      </w:r>
    </w:p>
    <w:p w14:paraId="29DB9E23" w14:textId="4B224680" w:rsidR="00066649" w:rsidRDefault="002A00C5" w:rsidP="002A00C5">
      <w:pPr>
        <w:spacing w:after="240"/>
        <w:ind w:firstLine="720"/>
        <w:jc w:val="both"/>
        <w:rPr>
          <w:rFonts w:ascii="Times New Roman" w:hAnsi="Times New Roman" w:cs="Times New Roman"/>
          <w:sz w:val="24"/>
          <w:szCs w:val="24"/>
        </w:rPr>
      </w:pPr>
      <w:r w:rsidRPr="002A00C5">
        <w:rPr>
          <w:rFonts w:ascii="Times New Roman" w:hAnsi="Times New Roman" w:cs="Times New Roman"/>
          <w:sz w:val="24"/>
          <w:szCs w:val="24"/>
        </w:rPr>
        <w:t xml:space="preserve">The plans, standards and specifications provided herein </w:t>
      </w:r>
      <w:r>
        <w:rPr>
          <w:rFonts w:ascii="Times New Roman" w:hAnsi="Times New Roman" w:cs="Times New Roman"/>
          <w:sz w:val="24"/>
          <w:szCs w:val="24"/>
        </w:rPr>
        <w:t xml:space="preserve">and/or submitted by any applicant, developer or engineer </w:t>
      </w:r>
      <w:r w:rsidRPr="002A00C5">
        <w:rPr>
          <w:rFonts w:ascii="Times New Roman" w:hAnsi="Times New Roman" w:cs="Times New Roman"/>
          <w:sz w:val="24"/>
          <w:szCs w:val="24"/>
        </w:rPr>
        <w:t xml:space="preserve">shall, unless otherwise provided by the District, be in accordance with </w:t>
      </w:r>
      <w:r>
        <w:rPr>
          <w:rFonts w:ascii="Times New Roman" w:hAnsi="Times New Roman" w:cs="Times New Roman"/>
          <w:sz w:val="24"/>
          <w:szCs w:val="24"/>
        </w:rPr>
        <w:t xml:space="preserve">the standards and specifications pipe, materials, installation and backfill, as set forth in the Idaho standards for public works construction, or other standards recognized by the City or County where the project is located.   Per Idaho Code Section 54-1218, a licensed professional engineer must prepare the plans and specifications for public works projects as well as supervise or conduct construction observation.   It is the responsibility of any engineer using these guidelines to ensure the standards, specification and drawings are appropriate for the specific use and use appropriately under all circumstances in order to prepare final specifications, drawings or plans for any given project.  Further, as provided below, any discharge of water, stormwater or otherwise, shall meet the standards and requirements of the Idaho Division of Environmental Quality (IDEQ) and of any county highway district.  </w:t>
      </w:r>
    </w:p>
    <w:p w14:paraId="557D4BFA" w14:textId="137DA248" w:rsidR="00193520" w:rsidRPr="00467335" w:rsidRDefault="00066649" w:rsidP="00066649">
      <w:pPr>
        <w:spacing w:after="240"/>
        <w:rPr>
          <w:rFonts w:ascii="Times New Roman" w:hAnsi="Times New Roman" w:cs="Times New Roman"/>
          <w:b/>
          <w:bCs/>
          <w:sz w:val="24"/>
          <w:szCs w:val="24"/>
        </w:rPr>
      </w:pPr>
      <w:r w:rsidRPr="00467335">
        <w:rPr>
          <w:rFonts w:ascii="Times New Roman" w:hAnsi="Times New Roman" w:cs="Times New Roman"/>
          <w:b/>
          <w:bCs/>
          <w:sz w:val="24"/>
          <w:szCs w:val="24"/>
        </w:rPr>
        <w:t>G.</w:t>
      </w:r>
      <w:r w:rsidRPr="00467335">
        <w:rPr>
          <w:rFonts w:ascii="Times New Roman" w:hAnsi="Times New Roman" w:cs="Times New Roman"/>
          <w:b/>
          <w:bCs/>
          <w:sz w:val="24"/>
          <w:szCs w:val="24"/>
        </w:rPr>
        <w:tab/>
        <w:t>PIPING</w:t>
      </w:r>
      <w:r w:rsidR="007172AB">
        <w:rPr>
          <w:rFonts w:ascii="Times New Roman" w:hAnsi="Times New Roman" w:cs="Times New Roman"/>
          <w:b/>
          <w:bCs/>
          <w:sz w:val="24"/>
          <w:szCs w:val="24"/>
        </w:rPr>
        <w:t xml:space="preserve"> OF DISTRICT DRAINS</w:t>
      </w:r>
    </w:p>
    <w:p w14:paraId="451BDAB9" w14:textId="23B2F5DD" w:rsidR="00573443" w:rsidRDefault="00573443" w:rsidP="002B6490">
      <w:pPr>
        <w:spacing w:after="240"/>
        <w:jc w:val="both"/>
        <w:rPr>
          <w:rFonts w:ascii="Times New Roman" w:hAnsi="Times New Roman" w:cs="Times New Roman"/>
          <w:sz w:val="24"/>
          <w:szCs w:val="24"/>
        </w:rPr>
      </w:pPr>
      <w:r>
        <w:rPr>
          <w:rFonts w:ascii="Times New Roman" w:hAnsi="Times New Roman" w:cs="Times New Roman"/>
          <w:sz w:val="24"/>
          <w:szCs w:val="24"/>
        </w:rPr>
        <w:lastRenderedPageBreak/>
        <w:tab/>
        <w:t>Piping of the District’s drains shall be allowed pursuant to Idaho Code Section 42-120</w:t>
      </w:r>
      <w:r w:rsidR="00C84B49">
        <w:rPr>
          <w:rFonts w:ascii="Times New Roman" w:hAnsi="Times New Roman" w:cs="Times New Roman"/>
          <w:sz w:val="24"/>
          <w:szCs w:val="24"/>
        </w:rPr>
        <w:t>3</w:t>
      </w:r>
      <w:r>
        <w:rPr>
          <w:rFonts w:ascii="Times New Roman" w:hAnsi="Times New Roman" w:cs="Times New Roman"/>
          <w:sz w:val="24"/>
          <w:szCs w:val="24"/>
        </w:rPr>
        <w:t xml:space="preserve"> and via an approved License Agreement.   </w:t>
      </w:r>
    </w:p>
    <w:p w14:paraId="6370BD06" w14:textId="19802000" w:rsidR="00573443" w:rsidRDefault="00573443" w:rsidP="002B6490">
      <w:pPr>
        <w:pStyle w:val="ListParagraph"/>
        <w:numPr>
          <w:ilvl w:val="0"/>
          <w:numId w:val="22"/>
        </w:numPr>
        <w:spacing w:after="240"/>
        <w:jc w:val="both"/>
        <w:rPr>
          <w:rFonts w:ascii="Times New Roman" w:hAnsi="Times New Roman" w:cs="Times New Roman"/>
          <w:sz w:val="24"/>
          <w:szCs w:val="24"/>
        </w:rPr>
      </w:pPr>
      <w:r w:rsidRPr="00912693">
        <w:rPr>
          <w:rFonts w:ascii="Times New Roman" w:hAnsi="Times New Roman" w:cs="Times New Roman"/>
          <w:sz w:val="24"/>
          <w:szCs w:val="24"/>
          <w:u w:val="single"/>
        </w:rPr>
        <w:t>Open Gasket/Perforated Pipe</w:t>
      </w:r>
      <w:r>
        <w:rPr>
          <w:rFonts w:ascii="Times New Roman" w:hAnsi="Times New Roman" w:cs="Times New Roman"/>
          <w:sz w:val="24"/>
          <w:szCs w:val="24"/>
        </w:rPr>
        <w:t xml:space="preserve">.  Unless otherwise agreed in writing, all pipes installed in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drain shall be open gasket if reinforced concrete pipe (RCP) or perforated if plastic pipe to allow the continued flow of drain water into the pipe.  Further, the pipe shall be gravel packed and include filter fabric above the pipe to allow for the continued flow of water into the pipe.</w:t>
      </w:r>
    </w:p>
    <w:p w14:paraId="63584EFA" w14:textId="77777777" w:rsidR="00912693" w:rsidRDefault="00912693" w:rsidP="00912693">
      <w:pPr>
        <w:pStyle w:val="ListParagraph"/>
        <w:spacing w:after="240"/>
        <w:rPr>
          <w:rFonts w:ascii="Times New Roman" w:hAnsi="Times New Roman" w:cs="Times New Roman"/>
          <w:sz w:val="24"/>
          <w:szCs w:val="24"/>
        </w:rPr>
      </w:pPr>
    </w:p>
    <w:p w14:paraId="4A20E496" w14:textId="31FB6B9C" w:rsidR="00573443" w:rsidRDefault="00573443" w:rsidP="002B6490">
      <w:pPr>
        <w:pStyle w:val="ListParagraph"/>
        <w:numPr>
          <w:ilvl w:val="0"/>
          <w:numId w:val="22"/>
        </w:numPr>
        <w:spacing w:after="240"/>
        <w:jc w:val="both"/>
        <w:rPr>
          <w:rFonts w:ascii="Times New Roman" w:hAnsi="Times New Roman" w:cs="Times New Roman"/>
          <w:sz w:val="24"/>
          <w:szCs w:val="24"/>
        </w:rPr>
      </w:pPr>
      <w:r w:rsidRPr="00912693">
        <w:rPr>
          <w:rFonts w:ascii="Times New Roman" w:hAnsi="Times New Roman" w:cs="Times New Roman"/>
          <w:sz w:val="24"/>
          <w:szCs w:val="24"/>
          <w:u w:val="single"/>
        </w:rPr>
        <w:t>Type and Size of Pipe</w:t>
      </w:r>
      <w:r>
        <w:rPr>
          <w:rFonts w:ascii="Times New Roman" w:hAnsi="Times New Roman" w:cs="Times New Roman"/>
          <w:sz w:val="24"/>
          <w:szCs w:val="24"/>
        </w:rPr>
        <w:t>.</w:t>
      </w:r>
      <w:r w:rsidR="00912693">
        <w:rPr>
          <w:rFonts w:ascii="Times New Roman" w:hAnsi="Times New Roman" w:cs="Times New Roman"/>
          <w:sz w:val="24"/>
          <w:szCs w:val="24"/>
        </w:rPr>
        <w:t xml:space="preserve">  The size and type of pipe shall be at the sole discretion of the </w:t>
      </w:r>
      <w:proofErr w:type="gramStart"/>
      <w:r w:rsidR="00912693">
        <w:rPr>
          <w:rFonts w:ascii="Times New Roman" w:hAnsi="Times New Roman" w:cs="Times New Roman"/>
          <w:sz w:val="24"/>
          <w:szCs w:val="24"/>
        </w:rPr>
        <w:t>District</w:t>
      </w:r>
      <w:proofErr w:type="gramEnd"/>
      <w:r w:rsidR="00912693">
        <w:rPr>
          <w:rFonts w:ascii="Times New Roman" w:hAnsi="Times New Roman" w:cs="Times New Roman"/>
          <w:sz w:val="24"/>
          <w:szCs w:val="24"/>
        </w:rPr>
        <w:t xml:space="preserve">.  The </w:t>
      </w:r>
      <w:proofErr w:type="gramStart"/>
      <w:r w:rsidR="00912693">
        <w:rPr>
          <w:rFonts w:ascii="Times New Roman" w:hAnsi="Times New Roman" w:cs="Times New Roman"/>
          <w:sz w:val="24"/>
          <w:szCs w:val="24"/>
        </w:rPr>
        <w:t>District</w:t>
      </w:r>
      <w:proofErr w:type="gramEnd"/>
      <w:r w:rsidR="00912693">
        <w:rPr>
          <w:rFonts w:ascii="Times New Roman" w:hAnsi="Times New Roman" w:cs="Times New Roman"/>
          <w:sz w:val="24"/>
          <w:szCs w:val="24"/>
        </w:rPr>
        <w:t xml:space="preserve"> typically prefers RCP and typically requires the developer/landowner to match the size of pipe upstream of the proposed piping.  Adequate fall and slope must be maintained to promote the natural scouring of the pipe.  The use and requirement for headwalls and cement abutments </w:t>
      </w:r>
      <w:proofErr w:type="gramStart"/>
      <w:r w:rsidR="00912693">
        <w:rPr>
          <w:rFonts w:ascii="Times New Roman" w:hAnsi="Times New Roman" w:cs="Times New Roman"/>
          <w:sz w:val="24"/>
          <w:szCs w:val="24"/>
        </w:rPr>
        <w:t>is</w:t>
      </w:r>
      <w:proofErr w:type="gramEnd"/>
      <w:r w:rsidR="00912693">
        <w:rPr>
          <w:rFonts w:ascii="Times New Roman" w:hAnsi="Times New Roman" w:cs="Times New Roman"/>
          <w:sz w:val="24"/>
          <w:szCs w:val="24"/>
        </w:rPr>
        <w:t xml:space="preserve"> at the sole discretion of the </w:t>
      </w:r>
      <w:proofErr w:type="gramStart"/>
      <w:r w:rsidR="00912693">
        <w:rPr>
          <w:rFonts w:ascii="Times New Roman" w:hAnsi="Times New Roman" w:cs="Times New Roman"/>
          <w:sz w:val="24"/>
          <w:szCs w:val="24"/>
        </w:rPr>
        <w:t>District</w:t>
      </w:r>
      <w:proofErr w:type="gramEnd"/>
      <w:r w:rsidR="00912693">
        <w:rPr>
          <w:rFonts w:ascii="Times New Roman" w:hAnsi="Times New Roman" w:cs="Times New Roman"/>
          <w:sz w:val="24"/>
          <w:szCs w:val="24"/>
        </w:rPr>
        <w:t>.</w:t>
      </w:r>
    </w:p>
    <w:p w14:paraId="6411CA05" w14:textId="77777777" w:rsidR="00912693" w:rsidRDefault="00912693" w:rsidP="00912693">
      <w:pPr>
        <w:pStyle w:val="ListParagraph"/>
        <w:spacing w:after="240"/>
        <w:rPr>
          <w:rFonts w:ascii="Times New Roman" w:hAnsi="Times New Roman" w:cs="Times New Roman"/>
          <w:sz w:val="24"/>
          <w:szCs w:val="24"/>
        </w:rPr>
      </w:pPr>
    </w:p>
    <w:p w14:paraId="458500CD" w14:textId="63ACA1AE" w:rsidR="00573443" w:rsidRDefault="00573443" w:rsidP="002B6490">
      <w:pPr>
        <w:pStyle w:val="ListParagraph"/>
        <w:numPr>
          <w:ilvl w:val="0"/>
          <w:numId w:val="22"/>
        </w:numPr>
        <w:spacing w:after="240"/>
        <w:jc w:val="both"/>
        <w:rPr>
          <w:rFonts w:ascii="Times New Roman" w:hAnsi="Times New Roman" w:cs="Times New Roman"/>
          <w:sz w:val="24"/>
          <w:szCs w:val="24"/>
        </w:rPr>
      </w:pPr>
      <w:r w:rsidRPr="00912693">
        <w:rPr>
          <w:rFonts w:ascii="Times New Roman" w:hAnsi="Times New Roman" w:cs="Times New Roman"/>
          <w:sz w:val="24"/>
          <w:szCs w:val="24"/>
          <w:u w:val="single"/>
        </w:rPr>
        <w:t>Manholes</w:t>
      </w:r>
      <w:r>
        <w:rPr>
          <w:rFonts w:ascii="Times New Roman" w:hAnsi="Times New Roman" w:cs="Times New Roman"/>
          <w:sz w:val="24"/>
          <w:szCs w:val="24"/>
        </w:rPr>
        <w:t>.</w:t>
      </w:r>
      <w:r w:rsidR="00C73B44">
        <w:rPr>
          <w:rFonts w:ascii="Times New Roman" w:hAnsi="Times New Roman" w:cs="Times New Roman"/>
          <w:sz w:val="24"/>
          <w:szCs w:val="24"/>
        </w:rPr>
        <w:t xml:space="preserve">  If the District approves piping of its drain, there shall be a manhole</w:t>
      </w:r>
      <w:r w:rsidR="00DA3257">
        <w:rPr>
          <w:rFonts w:ascii="Times New Roman" w:hAnsi="Times New Roman" w:cs="Times New Roman"/>
          <w:sz w:val="24"/>
          <w:szCs w:val="24"/>
        </w:rPr>
        <w:t xml:space="preserve"> and</w:t>
      </w:r>
      <w:r w:rsidR="00C73B44">
        <w:rPr>
          <w:rFonts w:ascii="Times New Roman" w:hAnsi="Times New Roman" w:cs="Times New Roman"/>
          <w:sz w:val="24"/>
          <w:szCs w:val="24"/>
        </w:rPr>
        <w:t xml:space="preserve"> cover at every corner or change in direction for said pipe. In addition, there shall be a manhole </w:t>
      </w:r>
      <w:r w:rsidR="00DA3257">
        <w:rPr>
          <w:rFonts w:ascii="Times New Roman" w:hAnsi="Times New Roman" w:cs="Times New Roman"/>
          <w:sz w:val="24"/>
          <w:szCs w:val="24"/>
        </w:rPr>
        <w:t xml:space="preserve">and </w:t>
      </w:r>
      <w:r w:rsidR="00C73B44">
        <w:rPr>
          <w:rFonts w:ascii="Times New Roman" w:hAnsi="Times New Roman" w:cs="Times New Roman"/>
          <w:sz w:val="24"/>
          <w:szCs w:val="24"/>
        </w:rPr>
        <w:t xml:space="preserve">cover every four-hundred </w:t>
      </w:r>
      <w:proofErr w:type="gramStart"/>
      <w:r w:rsidR="00C73B44">
        <w:rPr>
          <w:rFonts w:ascii="Times New Roman" w:hAnsi="Times New Roman" w:cs="Times New Roman"/>
          <w:sz w:val="24"/>
          <w:szCs w:val="24"/>
        </w:rPr>
        <w:t>feet</w:t>
      </w:r>
      <w:proofErr w:type="gramEnd"/>
      <w:r w:rsidR="00C73B44">
        <w:rPr>
          <w:rFonts w:ascii="Times New Roman" w:hAnsi="Times New Roman" w:cs="Times New Roman"/>
          <w:sz w:val="24"/>
          <w:szCs w:val="24"/>
        </w:rPr>
        <w:t xml:space="preserve"> (400’)</w:t>
      </w:r>
      <w:r w:rsidR="00912693">
        <w:rPr>
          <w:rFonts w:ascii="Times New Roman" w:hAnsi="Times New Roman" w:cs="Times New Roman"/>
          <w:sz w:val="24"/>
          <w:szCs w:val="24"/>
        </w:rPr>
        <w:t>.</w:t>
      </w:r>
      <w:r w:rsidR="00C73B44">
        <w:rPr>
          <w:rFonts w:ascii="Times New Roman" w:hAnsi="Times New Roman" w:cs="Times New Roman"/>
          <w:sz w:val="24"/>
          <w:szCs w:val="24"/>
        </w:rPr>
        <w:t xml:space="preserve"> </w:t>
      </w:r>
    </w:p>
    <w:p w14:paraId="07C960D2" w14:textId="77777777" w:rsidR="00912693" w:rsidRPr="00912693" w:rsidRDefault="00912693" w:rsidP="00912693">
      <w:pPr>
        <w:pStyle w:val="ListParagraph"/>
        <w:rPr>
          <w:rFonts w:ascii="Times New Roman" w:hAnsi="Times New Roman" w:cs="Times New Roman"/>
          <w:sz w:val="24"/>
          <w:szCs w:val="24"/>
        </w:rPr>
      </w:pPr>
    </w:p>
    <w:p w14:paraId="7B52CDBE" w14:textId="464EE71F" w:rsidR="00573443" w:rsidRDefault="00573443" w:rsidP="002B6490">
      <w:pPr>
        <w:pStyle w:val="ListParagraph"/>
        <w:numPr>
          <w:ilvl w:val="0"/>
          <w:numId w:val="22"/>
        </w:numPr>
        <w:spacing w:after="240"/>
        <w:jc w:val="both"/>
        <w:rPr>
          <w:rFonts w:ascii="Times New Roman" w:hAnsi="Times New Roman" w:cs="Times New Roman"/>
          <w:sz w:val="24"/>
          <w:szCs w:val="24"/>
        </w:rPr>
      </w:pPr>
      <w:r w:rsidRPr="00912693">
        <w:rPr>
          <w:rFonts w:ascii="Times New Roman" w:hAnsi="Times New Roman" w:cs="Times New Roman"/>
          <w:sz w:val="24"/>
          <w:szCs w:val="24"/>
          <w:u w:val="single"/>
        </w:rPr>
        <w:t>Relocations</w:t>
      </w:r>
      <w:r>
        <w:rPr>
          <w:rFonts w:ascii="Times New Roman" w:hAnsi="Times New Roman" w:cs="Times New Roman"/>
          <w:sz w:val="24"/>
          <w:szCs w:val="24"/>
        </w:rPr>
        <w:t>.</w:t>
      </w:r>
      <w:r w:rsidR="00C73B44">
        <w:rPr>
          <w:rFonts w:ascii="Times New Roman" w:hAnsi="Times New Roman" w:cs="Times New Roman"/>
          <w:sz w:val="24"/>
          <w:szCs w:val="24"/>
        </w:rPr>
        <w:t xml:space="preserve">  If a drain is proposed to be relocated, then the landowner/developer must provide a new legal description for the relocated portion (including an exhibit showing the new easement location) and must grant to the District a new Easement for the relocation section.  The new Easement will be included as part of the District’s License Agreement process. </w:t>
      </w:r>
    </w:p>
    <w:p w14:paraId="5C057AE2" w14:textId="77777777" w:rsidR="00C73B44" w:rsidRDefault="00C73B44" w:rsidP="00C73B44">
      <w:pPr>
        <w:pStyle w:val="ListParagraph"/>
        <w:spacing w:after="240"/>
        <w:rPr>
          <w:rFonts w:ascii="Times New Roman" w:hAnsi="Times New Roman" w:cs="Times New Roman"/>
          <w:sz w:val="24"/>
          <w:szCs w:val="24"/>
        </w:rPr>
      </w:pPr>
    </w:p>
    <w:p w14:paraId="0B412CED" w14:textId="746D0E56" w:rsidR="00573443" w:rsidRDefault="00573443" w:rsidP="002B6490">
      <w:pPr>
        <w:pStyle w:val="ListParagraph"/>
        <w:numPr>
          <w:ilvl w:val="0"/>
          <w:numId w:val="22"/>
        </w:numPr>
        <w:spacing w:after="240"/>
        <w:jc w:val="both"/>
        <w:rPr>
          <w:rFonts w:ascii="Times New Roman" w:hAnsi="Times New Roman" w:cs="Times New Roman"/>
          <w:sz w:val="24"/>
          <w:szCs w:val="24"/>
        </w:rPr>
      </w:pPr>
      <w:r w:rsidRPr="00912693">
        <w:rPr>
          <w:rFonts w:ascii="Times New Roman" w:hAnsi="Times New Roman" w:cs="Times New Roman"/>
          <w:sz w:val="24"/>
          <w:szCs w:val="24"/>
          <w:u w:val="single"/>
        </w:rPr>
        <w:t>Weed Racks</w:t>
      </w:r>
      <w:r>
        <w:rPr>
          <w:rFonts w:ascii="Times New Roman" w:hAnsi="Times New Roman" w:cs="Times New Roman"/>
          <w:sz w:val="24"/>
          <w:szCs w:val="24"/>
        </w:rPr>
        <w:t>.</w:t>
      </w:r>
      <w:r w:rsidR="00C73B44">
        <w:rPr>
          <w:rFonts w:ascii="Times New Roman" w:hAnsi="Times New Roman" w:cs="Times New Roman"/>
          <w:sz w:val="24"/>
          <w:szCs w:val="24"/>
        </w:rPr>
        <w:t xml:space="preserve"> Installation of trash or weed racks is strictly prohibited without the written consent of the </w:t>
      </w:r>
      <w:proofErr w:type="gramStart"/>
      <w:r w:rsidR="00C73B44">
        <w:rPr>
          <w:rFonts w:ascii="Times New Roman" w:hAnsi="Times New Roman" w:cs="Times New Roman"/>
          <w:sz w:val="24"/>
          <w:szCs w:val="24"/>
        </w:rPr>
        <w:t>District</w:t>
      </w:r>
      <w:proofErr w:type="gramEnd"/>
      <w:r w:rsidR="00C73B44">
        <w:rPr>
          <w:rFonts w:ascii="Times New Roman" w:hAnsi="Times New Roman" w:cs="Times New Roman"/>
          <w:sz w:val="24"/>
          <w:szCs w:val="24"/>
        </w:rPr>
        <w:t>.</w:t>
      </w:r>
    </w:p>
    <w:p w14:paraId="25F48CCA" w14:textId="77777777" w:rsidR="00912693" w:rsidRPr="00912693" w:rsidRDefault="00912693" w:rsidP="00912693">
      <w:pPr>
        <w:pStyle w:val="ListParagraph"/>
        <w:rPr>
          <w:rFonts w:ascii="Times New Roman" w:hAnsi="Times New Roman" w:cs="Times New Roman"/>
          <w:sz w:val="24"/>
          <w:szCs w:val="24"/>
        </w:rPr>
      </w:pPr>
    </w:p>
    <w:p w14:paraId="16CBDD46" w14:textId="5260B5DF" w:rsidR="00912693" w:rsidRPr="00573443" w:rsidRDefault="00912693" w:rsidP="002B6490">
      <w:pPr>
        <w:pStyle w:val="ListParagraph"/>
        <w:numPr>
          <w:ilvl w:val="0"/>
          <w:numId w:val="22"/>
        </w:numPr>
        <w:spacing w:after="240"/>
        <w:jc w:val="both"/>
        <w:rPr>
          <w:rFonts w:ascii="Times New Roman" w:hAnsi="Times New Roman" w:cs="Times New Roman"/>
          <w:sz w:val="24"/>
          <w:szCs w:val="24"/>
        </w:rPr>
      </w:pPr>
      <w:r w:rsidRPr="00912693">
        <w:rPr>
          <w:rFonts w:ascii="Times New Roman" w:hAnsi="Times New Roman" w:cs="Times New Roman"/>
          <w:sz w:val="24"/>
          <w:szCs w:val="24"/>
          <w:u w:val="single"/>
        </w:rPr>
        <w:t>Responsibility for Pipes</w:t>
      </w:r>
      <w:r>
        <w:rPr>
          <w:rFonts w:ascii="Times New Roman" w:hAnsi="Times New Roman" w:cs="Times New Roman"/>
          <w:sz w:val="24"/>
          <w:szCs w:val="24"/>
        </w:rPr>
        <w:t xml:space="preserve">.  Unless otherwise agreed in writing, the landowners/developer which installs the pipe shall be responsible for the future maintenance and repair of said pipe, including rehabilitation and replacement.  This obligation shall be binding on the future homeowner’s association and lot owners of the proposed development. </w:t>
      </w:r>
    </w:p>
    <w:p w14:paraId="1A446A8D" w14:textId="28B85BF5" w:rsidR="00066649" w:rsidRPr="00467335" w:rsidRDefault="00066649" w:rsidP="00066649">
      <w:pPr>
        <w:spacing w:after="240"/>
        <w:rPr>
          <w:rFonts w:ascii="Times New Roman" w:hAnsi="Times New Roman" w:cs="Times New Roman"/>
          <w:b/>
          <w:bCs/>
          <w:sz w:val="24"/>
          <w:szCs w:val="24"/>
        </w:rPr>
      </w:pPr>
      <w:r w:rsidRPr="00467335">
        <w:rPr>
          <w:rFonts w:ascii="Times New Roman" w:hAnsi="Times New Roman" w:cs="Times New Roman"/>
          <w:b/>
          <w:bCs/>
          <w:sz w:val="24"/>
          <w:szCs w:val="24"/>
        </w:rPr>
        <w:t>H.</w:t>
      </w:r>
      <w:r w:rsidRPr="00467335">
        <w:rPr>
          <w:rFonts w:ascii="Times New Roman" w:hAnsi="Times New Roman" w:cs="Times New Roman"/>
          <w:b/>
          <w:bCs/>
          <w:sz w:val="24"/>
          <w:szCs w:val="24"/>
        </w:rPr>
        <w:tab/>
        <w:t>ENCROACHMENTS</w:t>
      </w:r>
    </w:p>
    <w:p w14:paraId="43AC8252" w14:textId="4CD05151" w:rsidR="007B34C5" w:rsidRDefault="007B34C5" w:rsidP="002B6490">
      <w:pPr>
        <w:pStyle w:val="ListParagraph"/>
        <w:numPr>
          <w:ilvl w:val="0"/>
          <w:numId w:val="15"/>
        </w:numPr>
        <w:spacing w:after="240"/>
        <w:jc w:val="both"/>
        <w:rPr>
          <w:rFonts w:ascii="Times New Roman" w:hAnsi="Times New Roman" w:cs="Times New Roman"/>
          <w:sz w:val="24"/>
          <w:szCs w:val="24"/>
        </w:rPr>
      </w:pPr>
      <w:r w:rsidRPr="004A724A">
        <w:rPr>
          <w:rFonts w:ascii="Times New Roman" w:hAnsi="Times New Roman" w:cs="Times New Roman"/>
          <w:sz w:val="24"/>
          <w:szCs w:val="24"/>
          <w:u w:val="single"/>
        </w:rPr>
        <w:t>Road Crossings</w:t>
      </w:r>
      <w:r>
        <w:rPr>
          <w:rFonts w:ascii="Times New Roman" w:hAnsi="Times New Roman" w:cs="Times New Roman"/>
          <w:sz w:val="24"/>
          <w:szCs w:val="24"/>
        </w:rPr>
        <w:t>.  All road crossings shall include curb cuts on each side to allow necessary vehicles and equipment to continue to access the District’s drain and easement.  The District will not be responsible for damage to curbs or sidewalks from equipment crossing roads or accessing the District’s easement.</w:t>
      </w:r>
    </w:p>
    <w:p w14:paraId="6ECC605F" w14:textId="77777777" w:rsidR="007B34C5" w:rsidRDefault="007B34C5" w:rsidP="007B34C5">
      <w:pPr>
        <w:pStyle w:val="ListParagraph"/>
        <w:spacing w:after="240"/>
        <w:rPr>
          <w:rFonts w:ascii="Times New Roman" w:hAnsi="Times New Roman" w:cs="Times New Roman"/>
          <w:sz w:val="24"/>
          <w:szCs w:val="24"/>
        </w:rPr>
      </w:pPr>
    </w:p>
    <w:p w14:paraId="67871A50" w14:textId="0DF49B90" w:rsidR="004A724A" w:rsidRDefault="007B34C5" w:rsidP="002B6490">
      <w:pPr>
        <w:pStyle w:val="ListParagraph"/>
        <w:numPr>
          <w:ilvl w:val="0"/>
          <w:numId w:val="15"/>
        </w:numPr>
        <w:spacing w:after="240"/>
        <w:jc w:val="both"/>
        <w:rPr>
          <w:rFonts w:ascii="Times New Roman" w:hAnsi="Times New Roman" w:cs="Times New Roman"/>
          <w:sz w:val="24"/>
          <w:szCs w:val="24"/>
        </w:rPr>
      </w:pPr>
      <w:r w:rsidRPr="007B34C5">
        <w:rPr>
          <w:rFonts w:ascii="Times New Roman" w:hAnsi="Times New Roman" w:cs="Times New Roman"/>
          <w:sz w:val="24"/>
          <w:szCs w:val="24"/>
          <w:u w:val="single"/>
        </w:rPr>
        <w:t>Landscaping/Fences</w:t>
      </w:r>
      <w:r>
        <w:rPr>
          <w:rFonts w:ascii="Times New Roman" w:hAnsi="Times New Roman" w:cs="Times New Roman"/>
          <w:sz w:val="24"/>
          <w:szCs w:val="24"/>
        </w:rPr>
        <w:t xml:space="preserve">.  No landscaping, shrubs, fences or permanent structures will be allowed within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easement without approval via a License Agreement.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does not allow trees within its easement.  Any fence crossing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easement must have a gate, a minimum of </w:t>
      </w:r>
      <w:r w:rsidR="007C6660">
        <w:rPr>
          <w:rFonts w:ascii="Times New Roman" w:hAnsi="Times New Roman" w:cs="Times New Roman"/>
          <w:sz w:val="24"/>
          <w:szCs w:val="24"/>
        </w:rPr>
        <w:t xml:space="preserve">20 </w:t>
      </w:r>
      <w:r>
        <w:rPr>
          <w:rFonts w:ascii="Times New Roman" w:hAnsi="Times New Roman" w:cs="Times New Roman"/>
          <w:sz w:val="24"/>
          <w:szCs w:val="24"/>
        </w:rPr>
        <w:t>feet in width</w:t>
      </w:r>
      <w:r w:rsidR="004A724A">
        <w:rPr>
          <w:rFonts w:ascii="Times New Roman" w:hAnsi="Times New Roman" w:cs="Times New Roman"/>
          <w:sz w:val="24"/>
          <w:szCs w:val="24"/>
        </w:rPr>
        <w:t xml:space="preserve">, to allow for the </w:t>
      </w:r>
      <w:proofErr w:type="gramStart"/>
      <w:r w:rsidR="004A724A">
        <w:rPr>
          <w:rFonts w:ascii="Times New Roman" w:hAnsi="Times New Roman" w:cs="Times New Roman"/>
          <w:sz w:val="24"/>
          <w:szCs w:val="24"/>
        </w:rPr>
        <w:t>District’s</w:t>
      </w:r>
      <w:proofErr w:type="gramEnd"/>
      <w:r w:rsidR="004A724A">
        <w:rPr>
          <w:rFonts w:ascii="Times New Roman" w:hAnsi="Times New Roman" w:cs="Times New Roman"/>
          <w:sz w:val="24"/>
          <w:szCs w:val="24"/>
        </w:rPr>
        <w:t xml:space="preserve"> vehicles and equipment to travel through said gate and access the </w:t>
      </w:r>
      <w:proofErr w:type="gramStart"/>
      <w:r w:rsidR="004A724A">
        <w:rPr>
          <w:rFonts w:ascii="Times New Roman" w:hAnsi="Times New Roman" w:cs="Times New Roman"/>
          <w:sz w:val="24"/>
          <w:szCs w:val="24"/>
        </w:rPr>
        <w:t>District’s</w:t>
      </w:r>
      <w:proofErr w:type="gramEnd"/>
      <w:r w:rsidR="004A724A">
        <w:rPr>
          <w:rFonts w:ascii="Times New Roman" w:hAnsi="Times New Roman" w:cs="Times New Roman"/>
          <w:sz w:val="24"/>
          <w:szCs w:val="24"/>
        </w:rPr>
        <w:t xml:space="preserve"> easement.</w:t>
      </w:r>
    </w:p>
    <w:p w14:paraId="45095112" w14:textId="77777777" w:rsidR="004A724A" w:rsidRPr="004A724A" w:rsidRDefault="004A724A" w:rsidP="004A724A">
      <w:pPr>
        <w:pStyle w:val="ListParagraph"/>
        <w:rPr>
          <w:rFonts w:ascii="Times New Roman" w:hAnsi="Times New Roman" w:cs="Times New Roman"/>
          <w:sz w:val="24"/>
          <w:szCs w:val="24"/>
        </w:rPr>
      </w:pPr>
    </w:p>
    <w:p w14:paraId="1B8642FE" w14:textId="77777777" w:rsidR="00144C21" w:rsidRDefault="004A724A" w:rsidP="002B6490">
      <w:pPr>
        <w:pStyle w:val="ListParagraph"/>
        <w:numPr>
          <w:ilvl w:val="0"/>
          <w:numId w:val="15"/>
        </w:numPr>
        <w:spacing w:after="240"/>
        <w:jc w:val="both"/>
        <w:rPr>
          <w:rFonts w:ascii="Times New Roman" w:hAnsi="Times New Roman" w:cs="Times New Roman"/>
          <w:sz w:val="24"/>
          <w:szCs w:val="24"/>
        </w:rPr>
      </w:pPr>
      <w:r w:rsidRPr="004A724A">
        <w:rPr>
          <w:rFonts w:ascii="Times New Roman" w:hAnsi="Times New Roman" w:cs="Times New Roman"/>
          <w:sz w:val="24"/>
          <w:szCs w:val="24"/>
          <w:u w:val="single"/>
        </w:rPr>
        <w:t>Pathways</w:t>
      </w:r>
      <w:r>
        <w:rPr>
          <w:rFonts w:ascii="Times New Roman" w:hAnsi="Times New Roman" w:cs="Times New Roman"/>
          <w:sz w:val="24"/>
          <w:szCs w:val="24"/>
        </w:rPr>
        <w:t xml:space="preserve">.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has entered into Master Pathway Agreements with various Cities.  Any proposed pathway must be approved via a License Agreement with the landowner/developer to allow the construction and must also include a separate agreement with the respective City to provide for the operation and maintenance of said pathway by the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 </w:t>
      </w:r>
    </w:p>
    <w:p w14:paraId="48B2FCDA" w14:textId="77777777" w:rsidR="00ED1933" w:rsidRDefault="00ED1933" w:rsidP="00B82297">
      <w:pPr>
        <w:pStyle w:val="ListParagraph"/>
        <w:spacing w:after="240"/>
        <w:jc w:val="both"/>
        <w:rPr>
          <w:rFonts w:ascii="Times New Roman" w:hAnsi="Times New Roman" w:cs="Times New Roman"/>
          <w:sz w:val="24"/>
          <w:szCs w:val="24"/>
        </w:rPr>
      </w:pPr>
    </w:p>
    <w:p w14:paraId="08C4CB8A" w14:textId="77777777" w:rsidR="00144C21" w:rsidRPr="00144C21" w:rsidRDefault="00144C21" w:rsidP="00144C21">
      <w:pPr>
        <w:pStyle w:val="ListParagraph"/>
        <w:rPr>
          <w:rFonts w:ascii="Times New Roman" w:hAnsi="Times New Roman" w:cs="Times New Roman"/>
          <w:sz w:val="24"/>
          <w:szCs w:val="24"/>
        </w:rPr>
      </w:pPr>
    </w:p>
    <w:p w14:paraId="37BCFD81" w14:textId="006F706B" w:rsidR="00066649" w:rsidRPr="002B6490" w:rsidRDefault="00066649" w:rsidP="002B6490">
      <w:pPr>
        <w:pStyle w:val="ListParagraph"/>
        <w:numPr>
          <w:ilvl w:val="0"/>
          <w:numId w:val="27"/>
        </w:numPr>
        <w:spacing w:after="240"/>
        <w:rPr>
          <w:rFonts w:ascii="Times New Roman" w:hAnsi="Times New Roman" w:cs="Times New Roman"/>
          <w:b/>
          <w:bCs/>
          <w:sz w:val="24"/>
          <w:szCs w:val="24"/>
        </w:rPr>
      </w:pPr>
      <w:r w:rsidRPr="002B6490">
        <w:rPr>
          <w:rFonts w:ascii="Times New Roman" w:hAnsi="Times New Roman" w:cs="Times New Roman"/>
          <w:b/>
          <w:bCs/>
          <w:sz w:val="24"/>
          <w:szCs w:val="24"/>
        </w:rPr>
        <w:t>STORMWATER DISCHARGE</w:t>
      </w:r>
    </w:p>
    <w:p w14:paraId="73CB1638" w14:textId="01EA84BC" w:rsidR="00144C21" w:rsidRDefault="00144C21" w:rsidP="002B6490">
      <w:pPr>
        <w:spacing w:after="240"/>
        <w:ind w:firstLine="360"/>
        <w:jc w:val="both"/>
        <w:rPr>
          <w:rFonts w:ascii="Times New Roman" w:hAnsi="Times New Roman" w:cs="Times New Roman"/>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will accept stormwater from a proposed development so longer as there is sufficient capacity in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drain to allow for the stormwater.  Any stormwater allowed shall be approved via a License Agreement with the landowner.</w:t>
      </w:r>
    </w:p>
    <w:p w14:paraId="1A561A5E" w14:textId="77D89E73" w:rsidR="00083FE1" w:rsidRDefault="00144C21" w:rsidP="002B6490">
      <w:pPr>
        <w:pStyle w:val="ListParagraph"/>
        <w:numPr>
          <w:ilvl w:val="0"/>
          <w:numId w:val="21"/>
        </w:numPr>
        <w:spacing w:after="240"/>
        <w:jc w:val="both"/>
        <w:rPr>
          <w:rFonts w:ascii="Times New Roman" w:hAnsi="Times New Roman" w:cs="Times New Roman"/>
          <w:sz w:val="24"/>
          <w:szCs w:val="24"/>
        </w:rPr>
      </w:pPr>
      <w:r w:rsidRPr="00573443">
        <w:rPr>
          <w:rFonts w:ascii="Times New Roman" w:hAnsi="Times New Roman" w:cs="Times New Roman"/>
          <w:sz w:val="24"/>
          <w:szCs w:val="24"/>
          <w:u w:val="single"/>
        </w:rPr>
        <w:t>Pre-Development Rates</w:t>
      </w:r>
      <w:r>
        <w:rPr>
          <w:rFonts w:ascii="Times New Roman" w:hAnsi="Times New Roman" w:cs="Times New Roman"/>
          <w:sz w:val="24"/>
          <w:szCs w:val="24"/>
        </w:rPr>
        <w:t xml:space="preserve">.  Stormwater shall be calculated based upon pre-development rates which means that the amount discharged shall not exceed the amount of water which would drain to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drains prior to </w:t>
      </w:r>
      <w:r w:rsidR="001E0073">
        <w:rPr>
          <w:rFonts w:ascii="Times New Roman" w:hAnsi="Times New Roman" w:cs="Times New Roman"/>
          <w:sz w:val="24"/>
          <w:szCs w:val="24"/>
        </w:rPr>
        <w:t xml:space="preserve">urban </w:t>
      </w:r>
      <w:r>
        <w:rPr>
          <w:rFonts w:ascii="Times New Roman" w:hAnsi="Times New Roman" w:cs="Times New Roman"/>
          <w:sz w:val="24"/>
          <w:szCs w:val="24"/>
        </w:rPr>
        <w:t xml:space="preserve">development.  </w:t>
      </w:r>
      <w:r w:rsidR="001E0073">
        <w:rPr>
          <w:rFonts w:ascii="Times New Roman" w:hAnsi="Times New Roman" w:cs="Times New Roman"/>
          <w:sz w:val="24"/>
          <w:szCs w:val="24"/>
        </w:rPr>
        <w:t xml:space="preserve">The rate shall be calculated based upon the </w:t>
      </w:r>
      <w:r w:rsidR="007C6660">
        <w:rPr>
          <w:rFonts w:ascii="Times New Roman" w:hAnsi="Times New Roman" w:cs="Times New Roman"/>
          <w:sz w:val="24"/>
          <w:szCs w:val="24"/>
        </w:rPr>
        <w:t>25</w:t>
      </w:r>
      <w:r w:rsidR="00052E34">
        <w:rPr>
          <w:rFonts w:ascii="Times New Roman" w:hAnsi="Times New Roman" w:cs="Times New Roman"/>
          <w:sz w:val="24"/>
          <w:szCs w:val="24"/>
        </w:rPr>
        <w:t>-</w:t>
      </w:r>
      <w:r w:rsidR="001E0073">
        <w:rPr>
          <w:rFonts w:ascii="Times New Roman" w:hAnsi="Times New Roman" w:cs="Times New Roman"/>
          <w:sz w:val="24"/>
          <w:szCs w:val="24"/>
        </w:rPr>
        <w:t xml:space="preserve">year storm event.  </w:t>
      </w:r>
      <w:r>
        <w:rPr>
          <w:rFonts w:ascii="Times New Roman" w:hAnsi="Times New Roman" w:cs="Times New Roman"/>
          <w:sz w:val="24"/>
          <w:szCs w:val="24"/>
        </w:rPr>
        <w:t xml:space="preserve">If necessary, the developer/landowner should design and install a retention basin to meter or limit the discharge to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drain at pre-development rates.</w:t>
      </w:r>
    </w:p>
    <w:p w14:paraId="2E52364E" w14:textId="77777777" w:rsidR="00144C21" w:rsidRDefault="00144C21" w:rsidP="00144C21">
      <w:pPr>
        <w:pStyle w:val="ListParagraph"/>
        <w:spacing w:after="240"/>
        <w:rPr>
          <w:rFonts w:ascii="Times New Roman" w:hAnsi="Times New Roman" w:cs="Times New Roman"/>
          <w:sz w:val="24"/>
          <w:szCs w:val="24"/>
        </w:rPr>
      </w:pPr>
    </w:p>
    <w:p w14:paraId="2979ED44" w14:textId="0F053B0C" w:rsidR="00144C21" w:rsidRDefault="00144C21" w:rsidP="002B6490">
      <w:pPr>
        <w:pStyle w:val="ListParagraph"/>
        <w:numPr>
          <w:ilvl w:val="0"/>
          <w:numId w:val="21"/>
        </w:numPr>
        <w:spacing w:after="240"/>
        <w:jc w:val="both"/>
        <w:rPr>
          <w:rFonts w:ascii="Times New Roman" w:hAnsi="Times New Roman" w:cs="Times New Roman"/>
          <w:sz w:val="24"/>
          <w:szCs w:val="24"/>
        </w:rPr>
      </w:pPr>
      <w:r w:rsidRPr="00573443">
        <w:rPr>
          <w:rFonts w:ascii="Times New Roman" w:hAnsi="Times New Roman" w:cs="Times New Roman"/>
          <w:sz w:val="24"/>
          <w:szCs w:val="24"/>
          <w:u w:val="single"/>
        </w:rPr>
        <w:t>Sand and Grease Traps/Filtration Device</w:t>
      </w:r>
      <w:r>
        <w:rPr>
          <w:rFonts w:ascii="Times New Roman" w:hAnsi="Times New Roman" w:cs="Times New Roman"/>
          <w:sz w:val="24"/>
          <w:szCs w:val="24"/>
        </w:rPr>
        <w:t xml:space="preserve">.  Any stormwater allowed into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drain must first pass through a sand and grease trap or similar filtration device approved by the local highway district and/or IDEQ.  The sand and grease trap/filtration device shall be located outside of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easement and if public roadways are being installed then within the public roadway so that such traps/devices are cleaned and maintained by the local highway district.  </w:t>
      </w:r>
    </w:p>
    <w:p w14:paraId="41C4A71F" w14:textId="77777777" w:rsidR="00144C21" w:rsidRPr="00144C21" w:rsidRDefault="00144C21" w:rsidP="00144C21">
      <w:pPr>
        <w:pStyle w:val="ListParagraph"/>
        <w:rPr>
          <w:rFonts w:ascii="Times New Roman" w:hAnsi="Times New Roman" w:cs="Times New Roman"/>
          <w:sz w:val="24"/>
          <w:szCs w:val="24"/>
        </w:rPr>
      </w:pPr>
    </w:p>
    <w:p w14:paraId="56B6E6E4" w14:textId="0C8E4C9B" w:rsidR="00144C21" w:rsidRPr="00144C21" w:rsidRDefault="00144C21" w:rsidP="002B6490">
      <w:pPr>
        <w:pStyle w:val="ListParagraph"/>
        <w:numPr>
          <w:ilvl w:val="0"/>
          <w:numId w:val="21"/>
        </w:numPr>
        <w:spacing w:after="240"/>
        <w:jc w:val="both"/>
        <w:rPr>
          <w:rFonts w:ascii="Times New Roman" w:hAnsi="Times New Roman" w:cs="Times New Roman"/>
          <w:sz w:val="24"/>
          <w:szCs w:val="24"/>
        </w:rPr>
      </w:pPr>
      <w:r w:rsidRPr="00573443">
        <w:rPr>
          <w:rFonts w:ascii="Times New Roman" w:hAnsi="Times New Roman" w:cs="Times New Roman"/>
          <w:sz w:val="24"/>
          <w:szCs w:val="24"/>
          <w:u w:val="single"/>
        </w:rPr>
        <w:t>Drain Pipes</w:t>
      </w:r>
      <w:r>
        <w:rPr>
          <w:rFonts w:ascii="Times New Roman" w:hAnsi="Times New Roman" w:cs="Times New Roman"/>
          <w:sz w:val="24"/>
          <w:szCs w:val="24"/>
        </w:rPr>
        <w:t xml:space="preserve">.   All </w:t>
      </w:r>
      <w:proofErr w:type="gramStart"/>
      <w:r>
        <w:rPr>
          <w:rFonts w:ascii="Times New Roman" w:hAnsi="Times New Roman" w:cs="Times New Roman"/>
          <w:sz w:val="24"/>
          <w:szCs w:val="24"/>
        </w:rPr>
        <w:t>drain pipes</w:t>
      </w:r>
      <w:proofErr w:type="gramEnd"/>
      <w:r>
        <w:rPr>
          <w:rFonts w:ascii="Times New Roman" w:hAnsi="Times New Roman" w:cs="Times New Roman"/>
          <w:sz w:val="24"/>
          <w:szCs w:val="24"/>
        </w:rPr>
        <w:t xml:space="preserve"> to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drain shall be constructed </w:t>
      </w:r>
      <w:proofErr w:type="gramStart"/>
      <w:r>
        <w:rPr>
          <w:rFonts w:ascii="Times New Roman" w:hAnsi="Times New Roman" w:cs="Times New Roman"/>
          <w:sz w:val="24"/>
          <w:szCs w:val="24"/>
        </w:rPr>
        <w:t>so as to</w:t>
      </w:r>
      <w:proofErr w:type="gramEnd"/>
      <w:r>
        <w:rPr>
          <w:rFonts w:ascii="Times New Roman" w:hAnsi="Times New Roman" w:cs="Times New Roman"/>
          <w:sz w:val="24"/>
          <w:szCs w:val="24"/>
        </w:rPr>
        <w:t xml:space="preserve"> prevent erosion or subsidence of soil within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drain and may require rip rap or other measures to prevent such erosion.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shall not be responsible for any damage to the </w:t>
      </w:r>
      <w:proofErr w:type="gramStart"/>
      <w:r>
        <w:rPr>
          <w:rFonts w:ascii="Times New Roman" w:hAnsi="Times New Roman" w:cs="Times New Roman"/>
          <w:sz w:val="24"/>
          <w:szCs w:val="24"/>
        </w:rPr>
        <w:t>drain pipe</w:t>
      </w:r>
      <w:proofErr w:type="gramEnd"/>
      <w:r w:rsidR="00573443">
        <w:rPr>
          <w:rFonts w:ascii="Times New Roman" w:hAnsi="Times New Roman" w:cs="Times New Roman"/>
          <w:sz w:val="24"/>
          <w:szCs w:val="24"/>
        </w:rPr>
        <w:t xml:space="preserve"> constructed within its easement.</w:t>
      </w:r>
    </w:p>
    <w:p w14:paraId="115889B5" w14:textId="56A04001" w:rsidR="00614AFC" w:rsidRDefault="00467335" w:rsidP="00066649">
      <w:pPr>
        <w:spacing w:after="240"/>
        <w:rPr>
          <w:rFonts w:ascii="Times New Roman" w:hAnsi="Times New Roman" w:cs="Times New Roman"/>
          <w:b/>
          <w:bCs/>
          <w:sz w:val="24"/>
          <w:szCs w:val="24"/>
        </w:rPr>
      </w:pPr>
      <w:r w:rsidRPr="001A2683">
        <w:rPr>
          <w:rFonts w:ascii="Times New Roman" w:hAnsi="Times New Roman" w:cs="Times New Roman"/>
          <w:b/>
          <w:bCs/>
          <w:sz w:val="24"/>
          <w:szCs w:val="24"/>
        </w:rPr>
        <w:t>J</w:t>
      </w:r>
      <w:r w:rsidR="00614AFC" w:rsidRPr="001A2683">
        <w:rPr>
          <w:rFonts w:ascii="Times New Roman" w:hAnsi="Times New Roman" w:cs="Times New Roman"/>
          <w:b/>
          <w:bCs/>
          <w:sz w:val="24"/>
          <w:szCs w:val="24"/>
        </w:rPr>
        <w:t>.</w:t>
      </w:r>
      <w:r w:rsidR="00614AFC" w:rsidRPr="001A2683">
        <w:rPr>
          <w:rFonts w:ascii="Times New Roman" w:hAnsi="Times New Roman" w:cs="Times New Roman"/>
          <w:b/>
          <w:bCs/>
          <w:sz w:val="24"/>
          <w:szCs w:val="24"/>
        </w:rPr>
        <w:tab/>
      </w:r>
      <w:r w:rsidR="007B34C5" w:rsidRPr="001A2683">
        <w:rPr>
          <w:rFonts w:ascii="Times New Roman" w:hAnsi="Times New Roman" w:cs="Times New Roman"/>
          <w:b/>
          <w:bCs/>
          <w:sz w:val="24"/>
          <w:szCs w:val="24"/>
        </w:rPr>
        <w:t xml:space="preserve">UTILITY </w:t>
      </w:r>
      <w:r w:rsidR="00614AFC" w:rsidRPr="001A2683">
        <w:rPr>
          <w:rFonts w:ascii="Times New Roman" w:hAnsi="Times New Roman" w:cs="Times New Roman"/>
          <w:b/>
          <w:bCs/>
          <w:sz w:val="24"/>
          <w:szCs w:val="24"/>
        </w:rPr>
        <w:t>CROSSINGS</w:t>
      </w:r>
    </w:p>
    <w:p w14:paraId="5CC43F4D" w14:textId="327FFE89" w:rsidR="001A2683" w:rsidRDefault="001A2683" w:rsidP="002B6490">
      <w:pPr>
        <w:spacing w:after="24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 District recognizes that utility or crossings which meat the District’s standards and requirements may involve little review by the District and thus the District reserves the right to waive the fees provided in Section C above on a case by case basis.  Utility crossings which involve encroachments, multiple crossings or complex circumstances will need to submit fees provided above.</w:t>
      </w:r>
    </w:p>
    <w:p w14:paraId="7354AEF3" w14:textId="318D1A73" w:rsidR="001A2683" w:rsidRDefault="00052E34" w:rsidP="002B6490">
      <w:pPr>
        <w:pStyle w:val="ListParagraph"/>
        <w:numPr>
          <w:ilvl w:val="0"/>
          <w:numId w:val="25"/>
        </w:numPr>
        <w:spacing w:after="240"/>
        <w:jc w:val="both"/>
        <w:rPr>
          <w:rFonts w:ascii="Times New Roman" w:hAnsi="Times New Roman" w:cs="Times New Roman"/>
          <w:sz w:val="24"/>
          <w:szCs w:val="24"/>
        </w:rPr>
      </w:pPr>
      <w:r w:rsidRPr="00052E34">
        <w:rPr>
          <w:rFonts w:ascii="Times New Roman" w:hAnsi="Times New Roman" w:cs="Times New Roman"/>
          <w:sz w:val="24"/>
          <w:szCs w:val="24"/>
          <w:u w:val="single"/>
        </w:rPr>
        <w:lastRenderedPageBreak/>
        <w:t>Underground Crossings</w:t>
      </w:r>
      <w:r w:rsidR="00446B1D">
        <w:rPr>
          <w:rFonts w:ascii="Times New Roman" w:hAnsi="Times New Roman" w:cs="Times New Roman"/>
          <w:sz w:val="24"/>
          <w:szCs w:val="24"/>
        </w:rPr>
        <w:t xml:space="preserve">.   All crossings, unless otherwise agreed in writing, shall be located a minimum of three feet </w:t>
      </w:r>
      <w:r>
        <w:rPr>
          <w:rFonts w:ascii="Times New Roman" w:hAnsi="Times New Roman" w:cs="Times New Roman"/>
          <w:sz w:val="24"/>
          <w:szCs w:val="24"/>
        </w:rPr>
        <w:t xml:space="preserve">(3’) </w:t>
      </w:r>
      <w:r w:rsidR="00446B1D">
        <w:rPr>
          <w:rFonts w:ascii="Times New Roman" w:hAnsi="Times New Roman" w:cs="Times New Roman"/>
          <w:sz w:val="24"/>
          <w:szCs w:val="24"/>
        </w:rPr>
        <w:t xml:space="preserve">below the bottom of the </w:t>
      </w:r>
      <w:proofErr w:type="gramStart"/>
      <w:r w:rsidR="00446B1D">
        <w:rPr>
          <w:rFonts w:ascii="Times New Roman" w:hAnsi="Times New Roman" w:cs="Times New Roman"/>
          <w:sz w:val="24"/>
          <w:szCs w:val="24"/>
        </w:rPr>
        <w:t>District’s</w:t>
      </w:r>
      <w:proofErr w:type="gramEnd"/>
      <w:r w:rsidR="00446B1D">
        <w:rPr>
          <w:rFonts w:ascii="Times New Roman" w:hAnsi="Times New Roman" w:cs="Times New Roman"/>
          <w:sz w:val="24"/>
          <w:szCs w:val="24"/>
        </w:rPr>
        <w:t xml:space="preserve"> drain and, where feasible, within the public road right-of-way.  Depending upon the type of utility crossing the District may require the crossing to be in a conduit or steel casing.  This requirement shall be followed unless specific circumstances do not allow for such depth.  </w:t>
      </w:r>
      <w:r w:rsidR="001C01E3">
        <w:rPr>
          <w:rFonts w:ascii="Times New Roman" w:hAnsi="Times New Roman" w:cs="Times New Roman"/>
          <w:sz w:val="24"/>
          <w:szCs w:val="24"/>
        </w:rPr>
        <w:t>If the crossing is outside of the public road right</w:t>
      </w:r>
      <w:r>
        <w:rPr>
          <w:rFonts w:ascii="Times New Roman" w:hAnsi="Times New Roman" w:cs="Times New Roman"/>
          <w:sz w:val="24"/>
          <w:szCs w:val="24"/>
        </w:rPr>
        <w:t>-</w:t>
      </w:r>
      <w:r w:rsidR="001C01E3">
        <w:rPr>
          <w:rFonts w:ascii="Times New Roman" w:hAnsi="Times New Roman" w:cs="Times New Roman"/>
          <w:sz w:val="24"/>
          <w:szCs w:val="24"/>
        </w:rPr>
        <w:t>of</w:t>
      </w:r>
      <w:r>
        <w:rPr>
          <w:rFonts w:ascii="Times New Roman" w:hAnsi="Times New Roman" w:cs="Times New Roman"/>
          <w:sz w:val="24"/>
          <w:szCs w:val="24"/>
        </w:rPr>
        <w:t>-</w:t>
      </w:r>
      <w:r w:rsidR="001C01E3">
        <w:rPr>
          <w:rFonts w:ascii="Times New Roman" w:hAnsi="Times New Roman" w:cs="Times New Roman"/>
          <w:sz w:val="24"/>
          <w:szCs w:val="24"/>
        </w:rPr>
        <w:t xml:space="preserve">way then the District </w:t>
      </w:r>
      <w:r>
        <w:rPr>
          <w:rFonts w:ascii="Times New Roman" w:hAnsi="Times New Roman" w:cs="Times New Roman"/>
          <w:sz w:val="24"/>
          <w:szCs w:val="24"/>
        </w:rPr>
        <w:t>will be require the crossing to be a minimum of five feet</w:t>
      </w:r>
      <w:r w:rsidR="001C01E3">
        <w:rPr>
          <w:rFonts w:ascii="Times New Roman" w:hAnsi="Times New Roman" w:cs="Times New Roman"/>
          <w:sz w:val="24"/>
          <w:szCs w:val="24"/>
        </w:rPr>
        <w:t xml:space="preserve"> (</w:t>
      </w:r>
      <w:r>
        <w:rPr>
          <w:rFonts w:ascii="Times New Roman" w:hAnsi="Times New Roman" w:cs="Times New Roman"/>
          <w:sz w:val="24"/>
          <w:szCs w:val="24"/>
        </w:rPr>
        <w:t>5</w:t>
      </w:r>
      <w:r w:rsidR="001C01E3">
        <w:rPr>
          <w:rFonts w:ascii="Times New Roman" w:hAnsi="Times New Roman" w:cs="Times New Roman"/>
          <w:sz w:val="24"/>
          <w:szCs w:val="24"/>
        </w:rPr>
        <w:t>’)</w:t>
      </w:r>
      <w:r>
        <w:rPr>
          <w:rFonts w:ascii="Times New Roman" w:hAnsi="Times New Roman" w:cs="Times New Roman"/>
          <w:sz w:val="24"/>
          <w:szCs w:val="24"/>
        </w:rPr>
        <w:t xml:space="preserve"> below the bottom of the District’s drain.  Crossings shall be installed by directional boring or in a conduit previously installed by the landowner/developer.  Open trench crossings shall not be allowed except in exceptional circumstances.</w:t>
      </w:r>
    </w:p>
    <w:p w14:paraId="57254D50" w14:textId="77777777" w:rsidR="00446B1D" w:rsidRDefault="00446B1D" w:rsidP="00446B1D">
      <w:pPr>
        <w:pStyle w:val="ListParagraph"/>
        <w:spacing w:after="240"/>
        <w:rPr>
          <w:rFonts w:ascii="Times New Roman" w:hAnsi="Times New Roman" w:cs="Times New Roman"/>
          <w:sz w:val="24"/>
          <w:szCs w:val="24"/>
        </w:rPr>
      </w:pPr>
    </w:p>
    <w:p w14:paraId="239EFA5B" w14:textId="4BBB432F" w:rsidR="00446B1D" w:rsidRDefault="00446B1D" w:rsidP="002B6490">
      <w:pPr>
        <w:pStyle w:val="ListParagraph"/>
        <w:numPr>
          <w:ilvl w:val="0"/>
          <w:numId w:val="25"/>
        </w:numPr>
        <w:spacing w:after="240"/>
        <w:jc w:val="both"/>
        <w:rPr>
          <w:rFonts w:ascii="Times New Roman" w:hAnsi="Times New Roman" w:cs="Times New Roman"/>
          <w:sz w:val="24"/>
          <w:szCs w:val="24"/>
        </w:rPr>
      </w:pPr>
      <w:r w:rsidRPr="00446B1D">
        <w:rPr>
          <w:rFonts w:ascii="Times New Roman" w:hAnsi="Times New Roman" w:cs="Times New Roman"/>
          <w:sz w:val="24"/>
          <w:szCs w:val="24"/>
          <w:u w:val="single"/>
        </w:rPr>
        <w:t>Overhead Crossings</w:t>
      </w:r>
      <w:r>
        <w:rPr>
          <w:rFonts w:ascii="Times New Roman" w:hAnsi="Times New Roman" w:cs="Times New Roman"/>
          <w:sz w:val="24"/>
          <w:szCs w:val="24"/>
        </w:rPr>
        <w:t xml:space="preserve">.  Overhead crossings shall be a minimum of </w:t>
      </w:r>
      <w:r w:rsidR="007C6660">
        <w:rPr>
          <w:rFonts w:ascii="Times New Roman" w:hAnsi="Times New Roman" w:cs="Times New Roman"/>
          <w:sz w:val="24"/>
          <w:szCs w:val="24"/>
        </w:rPr>
        <w:t>18</w:t>
      </w:r>
      <w:r>
        <w:rPr>
          <w:rFonts w:ascii="Times New Roman" w:hAnsi="Times New Roman" w:cs="Times New Roman"/>
          <w:sz w:val="24"/>
          <w:szCs w:val="24"/>
        </w:rPr>
        <w:t xml:space="preserve"> feet above ground</w:t>
      </w:r>
      <w:r w:rsidR="00DA3257">
        <w:rPr>
          <w:rFonts w:ascii="Times New Roman" w:hAnsi="Times New Roman" w:cs="Times New Roman"/>
          <w:sz w:val="24"/>
          <w:szCs w:val="24"/>
        </w:rPr>
        <w:t xml:space="preserve"> level</w:t>
      </w:r>
      <w:r w:rsidR="001C01E3">
        <w:rPr>
          <w:rFonts w:ascii="Times New Roman" w:hAnsi="Times New Roman" w:cs="Times New Roman"/>
          <w:sz w:val="24"/>
          <w:szCs w:val="24"/>
        </w:rPr>
        <w:t xml:space="preserve">, span the entire length of the </w:t>
      </w:r>
      <w:proofErr w:type="gramStart"/>
      <w:r w:rsidR="001C01E3">
        <w:rPr>
          <w:rFonts w:ascii="Times New Roman" w:hAnsi="Times New Roman" w:cs="Times New Roman"/>
          <w:sz w:val="24"/>
          <w:szCs w:val="24"/>
        </w:rPr>
        <w:t>District’s</w:t>
      </w:r>
      <w:proofErr w:type="gramEnd"/>
      <w:r w:rsidR="001C01E3">
        <w:rPr>
          <w:rFonts w:ascii="Times New Roman" w:hAnsi="Times New Roman" w:cs="Times New Roman"/>
          <w:sz w:val="24"/>
          <w:szCs w:val="24"/>
        </w:rPr>
        <w:t xml:space="preserve"> easement</w:t>
      </w:r>
      <w:r>
        <w:rPr>
          <w:rFonts w:ascii="Times New Roman" w:hAnsi="Times New Roman" w:cs="Times New Roman"/>
          <w:sz w:val="24"/>
          <w:szCs w:val="24"/>
        </w:rPr>
        <w:t xml:space="preserve"> and shall attach to existing poles when possible.  New poles</w:t>
      </w:r>
      <w:r w:rsidR="00052E34">
        <w:rPr>
          <w:rFonts w:ascii="Times New Roman" w:hAnsi="Times New Roman" w:cs="Times New Roman"/>
          <w:sz w:val="24"/>
          <w:szCs w:val="24"/>
        </w:rPr>
        <w:t xml:space="preserve"> and/or utility appurtenances</w:t>
      </w:r>
      <w:r>
        <w:rPr>
          <w:rFonts w:ascii="Times New Roman" w:hAnsi="Times New Roman" w:cs="Times New Roman"/>
          <w:sz w:val="24"/>
          <w:szCs w:val="24"/>
        </w:rPr>
        <w:t xml:space="preserve"> should be located outside of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easement and outside of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access roadways.</w:t>
      </w:r>
    </w:p>
    <w:p w14:paraId="24F74802" w14:textId="77777777" w:rsidR="00446B1D" w:rsidRPr="00446B1D" w:rsidRDefault="00446B1D" w:rsidP="00446B1D">
      <w:pPr>
        <w:pStyle w:val="ListParagraph"/>
        <w:rPr>
          <w:rFonts w:ascii="Times New Roman" w:hAnsi="Times New Roman" w:cs="Times New Roman"/>
          <w:sz w:val="24"/>
          <w:szCs w:val="24"/>
        </w:rPr>
      </w:pPr>
    </w:p>
    <w:p w14:paraId="408C0B16" w14:textId="728BA744" w:rsidR="00446B1D" w:rsidRPr="00446B1D" w:rsidRDefault="00446B1D" w:rsidP="002B6490">
      <w:pPr>
        <w:pStyle w:val="ListParagraph"/>
        <w:numPr>
          <w:ilvl w:val="0"/>
          <w:numId w:val="25"/>
        </w:numPr>
        <w:spacing w:after="240"/>
        <w:jc w:val="both"/>
        <w:rPr>
          <w:rFonts w:ascii="Times New Roman" w:hAnsi="Times New Roman" w:cs="Times New Roman"/>
          <w:sz w:val="24"/>
          <w:szCs w:val="24"/>
        </w:rPr>
      </w:pPr>
      <w:r w:rsidRPr="00446B1D">
        <w:rPr>
          <w:rFonts w:ascii="Times New Roman" w:hAnsi="Times New Roman" w:cs="Times New Roman"/>
          <w:sz w:val="24"/>
          <w:szCs w:val="24"/>
          <w:u w:val="single"/>
        </w:rPr>
        <w:t>Crossing Agreements</w:t>
      </w:r>
      <w:r>
        <w:rPr>
          <w:rFonts w:ascii="Times New Roman" w:hAnsi="Times New Roman" w:cs="Times New Roman"/>
          <w:sz w:val="24"/>
          <w:szCs w:val="24"/>
        </w:rPr>
        <w:t xml:space="preserve">.  Utility companies or their representatives shall submit a location drawing of the proposed crossing and a profile showing the depth of the proposed crossing for each proposed crossing to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for review and approval.  Once approved,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shall direct that such drawings and profile be submitted to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attorney for preparation of a License Agreement as provided in Section K below.  </w:t>
      </w:r>
    </w:p>
    <w:p w14:paraId="1B58EBF0" w14:textId="7BEC8C62" w:rsidR="00D71038" w:rsidRPr="00150FBE" w:rsidRDefault="00467335" w:rsidP="00066649">
      <w:pPr>
        <w:spacing w:after="240"/>
        <w:rPr>
          <w:rFonts w:ascii="Times New Roman" w:hAnsi="Times New Roman" w:cs="Times New Roman"/>
          <w:b/>
          <w:bCs/>
          <w:sz w:val="24"/>
          <w:szCs w:val="24"/>
        </w:rPr>
      </w:pPr>
      <w:r w:rsidRPr="00150FBE">
        <w:rPr>
          <w:rFonts w:ascii="Times New Roman" w:hAnsi="Times New Roman" w:cs="Times New Roman"/>
          <w:b/>
          <w:bCs/>
          <w:sz w:val="24"/>
          <w:szCs w:val="24"/>
        </w:rPr>
        <w:t>K</w:t>
      </w:r>
      <w:r w:rsidR="00D71038" w:rsidRPr="00150FBE">
        <w:rPr>
          <w:rFonts w:ascii="Times New Roman" w:hAnsi="Times New Roman" w:cs="Times New Roman"/>
          <w:b/>
          <w:bCs/>
          <w:sz w:val="24"/>
          <w:szCs w:val="24"/>
        </w:rPr>
        <w:t>.</w:t>
      </w:r>
      <w:r w:rsidR="00D71038" w:rsidRPr="00150FBE">
        <w:rPr>
          <w:rFonts w:ascii="Times New Roman" w:hAnsi="Times New Roman" w:cs="Times New Roman"/>
          <w:b/>
          <w:bCs/>
          <w:sz w:val="24"/>
          <w:szCs w:val="24"/>
        </w:rPr>
        <w:tab/>
        <w:t>LICENSE AGREEMENT/APPROVAL PROCESS</w:t>
      </w:r>
    </w:p>
    <w:p w14:paraId="0E8E5ECC" w14:textId="3E50B4BA" w:rsidR="00A97DA9" w:rsidRDefault="00A97DA9" w:rsidP="002B6490">
      <w:pPr>
        <w:spacing w:after="240"/>
        <w:jc w:val="both"/>
        <w:rPr>
          <w:rFonts w:ascii="Times New Roman" w:hAnsi="Times New Roman" w:cs="Times New Roman"/>
          <w:sz w:val="24"/>
          <w:szCs w:val="24"/>
        </w:rPr>
      </w:pPr>
      <w:r>
        <w:rPr>
          <w:rFonts w:ascii="Times New Roman" w:hAnsi="Times New Roman" w:cs="Times New Roman"/>
          <w:sz w:val="24"/>
          <w:szCs w:val="24"/>
        </w:rPr>
        <w:tab/>
        <w:t xml:space="preserve">In order to protect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interests, to provide written consent as may be required by Idaho Code Sections 42-1102, 42-120</w:t>
      </w:r>
      <w:r w:rsidR="00C84B49">
        <w:rPr>
          <w:rFonts w:ascii="Times New Roman" w:hAnsi="Times New Roman" w:cs="Times New Roman"/>
          <w:sz w:val="24"/>
          <w:szCs w:val="24"/>
        </w:rPr>
        <w:t>5</w:t>
      </w:r>
      <w:r>
        <w:rPr>
          <w:rFonts w:ascii="Times New Roman" w:hAnsi="Times New Roman" w:cs="Times New Roman"/>
          <w:sz w:val="24"/>
          <w:szCs w:val="24"/>
        </w:rPr>
        <w:t xml:space="preserve"> and/or 42-120</w:t>
      </w:r>
      <w:r w:rsidR="00C84B49">
        <w:rPr>
          <w:rFonts w:ascii="Times New Roman" w:hAnsi="Times New Roman" w:cs="Times New Roman"/>
          <w:sz w:val="24"/>
          <w:szCs w:val="24"/>
        </w:rPr>
        <w:t>3</w:t>
      </w:r>
      <w:r>
        <w:rPr>
          <w:rFonts w:ascii="Times New Roman" w:hAnsi="Times New Roman" w:cs="Times New Roman"/>
          <w:sz w:val="24"/>
          <w:szCs w:val="24"/>
        </w:rPr>
        <w:t xml:space="preserve">, and to describe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and landowner/developers rights and responsibilities relative to any proposed encroachment, crossing, modification, discharge or piping a License Agreement shall be prepared by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attorney as final approval.</w:t>
      </w:r>
    </w:p>
    <w:p w14:paraId="173DCA0E" w14:textId="1B49F2C2" w:rsidR="00614AFC" w:rsidRDefault="00A97DA9" w:rsidP="002B6490">
      <w:pPr>
        <w:pStyle w:val="ListParagraph"/>
        <w:numPr>
          <w:ilvl w:val="0"/>
          <w:numId w:val="24"/>
        </w:numPr>
        <w:spacing w:after="240"/>
        <w:jc w:val="both"/>
        <w:rPr>
          <w:rFonts w:ascii="Times New Roman" w:hAnsi="Times New Roman" w:cs="Times New Roman"/>
          <w:sz w:val="24"/>
          <w:szCs w:val="24"/>
        </w:rPr>
      </w:pPr>
      <w:r w:rsidRPr="00A97DA9">
        <w:rPr>
          <w:rFonts w:ascii="Times New Roman" w:hAnsi="Times New Roman" w:cs="Times New Roman"/>
          <w:sz w:val="24"/>
          <w:szCs w:val="24"/>
          <w:u w:val="single"/>
        </w:rPr>
        <w:t>Approval by the District First</w:t>
      </w:r>
      <w:r w:rsidRPr="00A97DA9">
        <w:rPr>
          <w:rFonts w:ascii="Times New Roman" w:hAnsi="Times New Roman" w:cs="Times New Roman"/>
          <w:sz w:val="24"/>
          <w:szCs w:val="24"/>
        </w:rPr>
        <w:t>.</w:t>
      </w:r>
      <w:r>
        <w:rPr>
          <w:rFonts w:ascii="Times New Roman" w:hAnsi="Times New Roman" w:cs="Times New Roman"/>
          <w:sz w:val="24"/>
          <w:szCs w:val="24"/>
        </w:rPr>
        <w:t xml:space="preserve">  The landowner/developer or utility must first obtain the approval of the proposed project by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designated representative and/or Board prior to the drafting and preparation of the License Agreement.  Once approved, then the landowner/developer or engineer may contact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attorney and request the preparation of said License Agreement.</w:t>
      </w:r>
    </w:p>
    <w:p w14:paraId="7EF2B27F" w14:textId="77777777" w:rsidR="0011727C" w:rsidRDefault="0011727C" w:rsidP="0011727C">
      <w:pPr>
        <w:pStyle w:val="ListParagraph"/>
        <w:spacing w:after="240"/>
        <w:rPr>
          <w:rFonts w:ascii="Times New Roman" w:hAnsi="Times New Roman" w:cs="Times New Roman"/>
          <w:sz w:val="24"/>
          <w:szCs w:val="24"/>
        </w:rPr>
      </w:pPr>
    </w:p>
    <w:p w14:paraId="5BC69603" w14:textId="7D70F914" w:rsidR="00A97DA9" w:rsidRDefault="00A97DA9" w:rsidP="002B6490">
      <w:pPr>
        <w:pStyle w:val="ListParagraph"/>
        <w:numPr>
          <w:ilvl w:val="0"/>
          <w:numId w:val="24"/>
        </w:numPr>
        <w:spacing w:after="240"/>
        <w:jc w:val="both"/>
        <w:rPr>
          <w:rFonts w:ascii="Times New Roman" w:hAnsi="Times New Roman" w:cs="Times New Roman"/>
          <w:sz w:val="24"/>
          <w:szCs w:val="24"/>
        </w:rPr>
      </w:pPr>
      <w:r w:rsidRPr="0011727C">
        <w:rPr>
          <w:rFonts w:ascii="Times New Roman" w:hAnsi="Times New Roman" w:cs="Times New Roman"/>
          <w:sz w:val="24"/>
          <w:szCs w:val="24"/>
          <w:u w:val="single"/>
        </w:rPr>
        <w:t>License Agreement Requirements</w:t>
      </w:r>
      <w:r w:rsidR="00150FBE">
        <w:rPr>
          <w:rFonts w:ascii="Times New Roman" w:hAnsi="Times New Roman" w:cs="Times New Roman"/>
          <w:sz w:val="24"/>
          <w:szCs w:val="24"/>
          <w:u w:val="single"/>
        </w:rPr>
        <w:t xml:space="preserve"> and Fees</w:t>
      </w:r>
      <w:r>
        <w:rPr>
          <w:rFonts w:ascii="Times New Roman" w:hAnsi="Times New Roman" w:cs="Times New Roman"/>
          <w:sz w:val="24"/>
          <w:szCs w:val="24"/>
        </w:rPr>
        <w:t xml:space="preserve">.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attorney will notify the landowner/developer or engineer of the requirements to prepare the license agreement, but these will generally include the following:</w:t>
      </w:r>
    </w:p>
    <w:p w14:paraId="7CBE2C6C" w14:textId="77777777" w:rsidR="00052E34" w:rsidRPr="00052E34" w:rsidRDefault="00052E34" w:rsidP="00052E34">
      <w:pPr>
        <w:pStyle w:val="ListParagraph"/>
        <w:rPr>
          <w:rFonts w:ascii="Times New Roman" w:hAnsi="Times New Roman" w:cs="Times New Roman"/>
          <w:sz w:val="24"/>
          <w:szCs w:val="24"/>
        </w:rPr>
      </w:pPr>
    </w:p>
    <w:p w14:paraId="412D2D3E" w14:textId="1E5BFE93" w:rsidR="00A97DA9" w:rsidRDefault="00A97DA9" w:rsidP="002B6490">
      <w:pPr>
        <w:pStyle w:val="ListParagraph"/>
        <w:numPr>
          <w:ilvl w:val="1"/>
          <w:numId w:val="24"/>
        </w:numPr>
        <w:spacing w:after="240"/>
        <w:jc w:val="both"/>
        <w:rPr>
          <w:rFonts w:ascii="Times New Roman" w:hAnsi="Times New Roman" w:cs="Times New Roman"/>
          <w:sz w:val="24"/>
          <w:szCs w:val="24"/>
        </w:rPr>
      </w:pPr>
      <w:r w:rsidRPr="00150FBE">
        <w:rPr>
          <w:rFonts w:ascii="Times New Roman" w:hAnsi="Times New Roman" w:cs="Times New Roman"/>
          <w:sz w:val="24"/>
          <w:szCs w:val="24"/>
          <w:u w:val="single"/>
        </w:rPr>
        <w:t>Deed and Legal Description for the Property</w:t>
      </w:r>
      <w:r>
        <w:rPr>
          <w:rFonts w:ascii="Times New Roman" w:hAnsi="Times New Roman" w:cs="Times New Roman"/>
          <w:sz w:val="24"/>
          <w:szCs w:val="24"/>
        </w:rPr>
        <w:t>.  The License Agreement is recorded and thus the Deeded owner must sign the License Agreement and the name must match the name on the last deed.</w:t>
      </w:r>
    </w:p>
    <w:p w14:paraId="4A420EE4" w14:textId="77777777" w:rsidR="00052E34" w:rsidRDefault="00052E34" w:rsidP="00052E34">
      <w:pPr>
        <w:pStyle w:val="ListParagraph"/>
        <w:spacing w:after="240"/>
        <w:ind w:left="1440"/>
        <w:jc w:val="both"/>
        <w:rPr>
          <w:rFonts w:ascii="Times New Roman" w:hAnsi="Times New Roman" w:cs="Times New Roman"/>
          <w:sz w:val="24"/>
          <w:szCs w:val="24"/>
        </w:rPr>
      </w:pPr>
    </w:p>
    <w:p w14:paraId="4F151F4A" w14:textId="63421139" w:rsidR="0011727C" w:rsidRDefault="0011727C" w:rsidP="002B6490">
      <w:pPr>
        <w:pStyle w:val="ListParagraph"/>
        <w:numPr>
          <w:ilvl w:val="1"/>
          <w:numId w:val="24"/>
        </w:numPr>
        <w:spacing w:after="240"/>
        <w:jc w:val="both"/>
        <w:rPr>
          <w:rFonts w:ascii="Times New Roman" w:hAnsi="Times New Roman" w:cs="Times New Roman"/>
          <w:sz w:val="24"/>
          <w:szCs w:val="24"/>
        </w:rPr>
      </w:pPr>
      <w:r w:rsidRPr="00150FBE">
        <w:rPr>
          <w:rFonts w:ascii="Times New Roman" w:hAnsi="Times New Roman" w:cs="Times New Roman"/>
          <w:sz w:val="24"/>
          <w:szCs w:val="24"/>
          <w:u w:val="single"/>
        </w:rPr>
        <w:t>Approved Plans</w:t>
      </w:r>
      <w:r>
        <w:rPr>
          <w:rFonts w:ascii="Times New Roman" w:hAnsi="Times New Roman" w:cs="Times New Roman"/>
          <w:sz w:val="24"/>
          <w:szCs w:val="24"/>
        </w:rPr>
        <w:t xml:space="preserve">.  This may be submitted as a pdf and should be limited to the relevant approved plans (this means only the plans which are relevant to the District).  The plans should also have the same date or stamp as approved by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w:t>
      </w:r>
    </w:p>
    <w:p w14:paraId="789BB416" w14:textId="77777777" w:rsidR="00052E34" w:rsidRDefault="00052E34" w:rsidP="00052E34">
      <w:pPr>
        <w:pStyle w:val="ListParagraph"/>
        <w:spacing w:after="240"/>
        <w:ind w:left="1440"/>
        <w:jc w:val="both"/>
        <w:rPr>
          <w:rFonts w:ascii="Times New Roman" w:hAnsi="Times New Roman" w:cs="Times New Roman"/>
          <w:sz w:val="24"/>
          <w:szCs w:val="24"/>
        </w:rPr>
      </w:pPr>
    </w:p>
    <w:p w14:paraId="529DF111" w14:textId="663DFA58" w:rsidR="0011727C" w:rsidRDefault="0011727C" w:rsidP="002B6490">
      <w:pPr>
        <w:pStyle w:val="ListParagraph"/>
        <w:numPr>
          <w:ilvl w:val="1"/>
          <w:numId w:val="24"/>
        </w:numPr>
        <w:spacing w:after="240"/>
        <w:jc w:val="both"/>
        <w:rPr>
          <w:rFonts w:ascii="Times New Roman" w:hAnsi="Times New Roman" w:cs="Times New Roman"/>
          <w:sz w:val="24"/>
          <w:szCs w:val="24"/>
        </w:rPr>
      </w:pPr>
      <w:r w:rsidRPr="00150FBE">
        <w:rPr>
          <w:rFonts w:ascii="Times New Roman" w:hAnsi="Times New Roman" w:cs="Times New Roman"/>
          <w:sz w:val="24"/>
          <w:szCs w:val="24"/>
          <w:u w:val="single"/>
        </w:rPr>
        <w:t xml:space="preserve">A Narrative Description of the Project as it relates to the </w:t>
      </w:r>
      <w:proofErr w:type="gramStart"/>
      <w:r w:rsidRPr="00150FBE">
        <w:rPr>
          <w:rFonts w:ascii="Times New Roman" w:hAnsi="Times New Roman" w:cs="Times New Roman"/>
          <w:sz w:val="24"/>
          <w:szCs w:val="24"/>
          <w:u w:val="single"/>
        </w:rPr>
        <w:t>District</w:t>
      </w:r>
      <w:proofErr w:type="gramEnd"/>
      <w:r>
        <w:rPr>
          <w:rFonts w:ascii="Times New Roman" w:hAnsi="Times New Roman" w:cs="Times New Roman"/>
          <w:sz w:val="24"/>
          <w:szCs w:val="24"/>
        </w:rPr>
        <w:t>.  This may include the size, type and length of piping, the proposed encroachments within the easement; stormwater discharge and crossings.</w:t>
      </w:r>
    </w:p>
    <w:p w14:paraId="64626A1F" w14:textId="77777777" w:rsidR="00052E34" w:rsidRPr="00052E34" w:rsidRDefault="00052E34" w:rsidP="00052E34">
      <w:pPr>
        <w:pStyle w:val="ListParagraph"/>
        <w:rPr>
          <w:rFonts w:ascii="Times New Roman" w:hAnsi="Times New Roman" w:cs="Times New Roman"/>
          <w:sz w:val="24"/>
          <w:szCs w:val="24"/>
        </w:rPr>
      </w:pPr>
    </w:p>
    <w:p w14:paraId="4A8591CC" w14:textId="22CE28DD" w:rsidR="0011727C" w:rsidRDefault="0011727C" w:rsidP="00A97DA9">
      <w:pPr>
        <w:pStyle w:val="ListParagraph"/>
        <w:numPr>
          <w:ilvl w:val="1"/>
          <w:numId w:val="24"/>
        </w:numPr>
        <w:spacing w:after="240"/>
        <w:rPr>
          <w:rFonts w:ascii="Times New Roman" w:hAnsi="Times New Roman" w:cs="Times New Roman"/>
          <w:sz w:val="24"/>
          <w:szCs w:val="24"/>
        </w:rPr>
      </w:pPr>
      <w:r w:rsidRPr="00150FBE">
        <w:rPr>
          <w:rFonts w:ascii="Times New Roman" w:hAnsi="Times New Roman" w:cs="Times New Roman"/>
          <w:sz w:val="24"/>
          <w:szCs w:val="24"/>
          <w:u w:val="single"/>
        </w:rPr>
        <w:t xml:space="preserve">A new legal description if it involves a relocation of the </w:t>
      </w:r>
      <w:proofErr w:type="gramStart"/>
      <w:r w:rsidRPr="00150FBE">
        <w:rPr>
          <w:rFonts w:ascii="Times New Roman" w:hAnsi="Times New Roman" w:cs="Times New Roman"/>
          <w:sz w:val="24"/>
          <w:szCs w:val="24"/>
          <w:u w:val="single"/>
        </w:rPr>
        <w:t>District’s</w:t>
      </w:r>
      <w:proofErr w:type="gramEnd"/>
      <w:r w:rsidRPr="00150FBE">
        <w:rPr>
          <w:rFonts w:ascii="Times New Roman" w:hAnsi="Times New Roman" w:cs="Times New Roman"/>
          <w:sz w:val="24"/>
          <w:szCs w:val="24"/>
          <w:u w:val="single"/>
        </w:rPr>
        <w:t xml:space="preserve"> drain</w:t>
      </w:r>
      <w:r>
        <w:rPr>
          <w:rFonts w:ascii="Times New Roman" w:hAnsi="Times New Roman" w:cs="Times New Roman"/>
          <w:sz w:val="24"/>
          <w:szCs w:val="24"/>
        </w:rPr>
        <w:t>.</w:t>
      </w:r>
    </w:p>
    <w:p w14:paraId="28319464" w14:textId="77777777" w:rsidR="00052E34" w:rsidRPr="00052E34" w:rsidRDefault="00052E34" w:rsidP="00052E34">
      <w:pPr>
        <w:pStyle w:val="ListParagraph"/>
        <w:rPr>
          <w:rFonts w:ascii="Times New Roman" w:hAnsi="Times New Roman" w:cs="Times New Roman"/>
          <w:sz w:val="24"/>
          <w:szCs w:val="24"/>
        </w:rPr>
      </w:pPr>
    </w:p>
    <w:p w14:paraId="33092F59" w14:textId="4998CECA" w:rsidR="0011727C" w:rsidRDefault="0011727C" w:rsidP="00A97DA9">
      <w:pPr>
        <w:pStyle w:val="ListParagraph"/>
        <w:numPr>
          <w:ilvl w:val="1"/>
          <w:numId w:val="24"/>
        </w:numPr>
        <w:spacing w:after="240"/>
        <w:rPr>
          <w:rFonts w:ascii="Times New Roman" w:hAnsi="Times New Roman" w:cs="Times New Roman"/>
          <w:sz w:val="24"/>
          <w:szCs w:val="24"/>
        </w:rPr>
      </w:pPr>
      <w:r w:rsidRPr="00150FBE">
        <w:rPr>
          <w:rFonts w:ascii="Times New Roman" w:hAnsi="Times New Roman" w:cs="Times New Roman"/>
          <w:sz w:val="24"/>
          <w:szCs w:val="24"/>
          <w:u w:val="single"/>
        </w:rPr>
        <w:t>A separate plan for any pathway which will involve a City Pathway Agreement</w:t>
      </w:r>
      <w:r>
        <w:rPr>
          <w:rFonts w:ascii="Times New Roman" w:hAnsi="Times New Roman" w:cs="Times New Roman"/>
          <w:sz w:val="24"/>
          <w:szCs w:val="24"/>
        </w:rPr>
        <w:t>.</w:t>
      </w:r>
    </w:p>
    <w:p w14:paraId="2B07A1C7" w14:textId="77777777" w:rsidR="00052E34" w:rsidRPr="00052E34" w:rsidRDefault="00052E34" w:rsidP="00052E34">
      <w:pPr>
        <w:pStyle w:val="ListParagraph"/>
        <w:rPr>
          <w:rFonts w:ascii="Times New Roman" w:hAnsi="Times New Roman" w:cs="Times New Roman"/>
          <w:sz w:val="24"/>
          <w:szCs w:val="24"/>
        </w:rPr>
      </w:pPr>
    </w:p>
    <w:p w14:paraId="6050C39A" w14:textId="4C85E6DF" w:rsidR="00150FBE" w:rsidRDefault="0011727C" w:rsidP="002B6490">
      <w:pPr>
        <w:pStyle w:val="ListParagraph"/>
        <w:numPr>
          <w:ilvl w:val="1"/>
          <w:numId w:val="24"/>
        </w:numPr>
        <w:spacing w:after="240"/>
        <w:jc w:val="both"/>
        <w:rPr>
          <w:rFonts w:ascii="Times New Roman" w:hAnsi="Times New Roman" w:cs="Times New Roman"/>
          <w:sz w:val="24"/>
          <w:szCs w:val="24"/>
        </w:rPr>
      </w:pPr>
      <w:r w:rsidRPr="00150FBE">
        <w:rPr>
          <w:rFonts w:ascii="Times New Roman" w:hAnsi="Times New Roman" w:cs="Times New Roman"/>
          <w:sz w:val="24"/>
          <w:szCs w:val="24"/>
          <w:u w:val="single"/>
        </w:rPr>
        <w:t>Fees to prepare the License Agreement and related documents</w:t>
      </w:r>
      <w:r>
        <w:rPr>
          <w:rFonts w:ascii="Times New Roman" w:hAnsi="Times New Roman" w:cs="Times New Roman"/>
          <w:sz w:val="24"/>
          <w:szCs w:val="24"/>
        </w:rPr>
        <w:t>.   The general fees for a License Agreement are $</w:t>
      </w:r>
      <w:r w:rsidR="00C84B49">
        <w:rPr>
          <w:rFonts w:ascii="Times New Roman" w:hAnsi="Times New Roman" w:cs="Times New Roman"/>
          <w:sz w:val="24"/>
          <w:szCs w:val="24"/>
        </w:rPr>
        <w:t>8</w:t>
      </w:r>
      <w:r>
        <w:rPr>
          <w:rFonts w:ascii="Times New Roman" w:hAnsi="Times New Roman" w:cs="Times New Roman"/>
          <w:sz w:val="24"/>
          <w:szCs w:val="24"/>
        </w:rPr>
        <w:t>00.00, payable to Sawtooth Law.   If the project involves relocation or a pathway there will be additional fees of $</w:t>
      </w:r>
      <w:r w:rsidR="00C84B49">
        <w:rPr>
          <w:rFonts w:ascii="Times New Roman" w:hAnsi="Times New Roman" w:cs="Times New Roman"/>
          <w:sz w:val="24"/>
          <w:szCs w:val="24"/>
        </w:rPr>
        <w:t>4</w:t>
      </w:r>
      <w:r>
        <w:rPr>
          <w:rFonts w:ascii="Times New Roman" w:hAnsi="Times New Roman" w:cs="Times New Roman"/>
          <w:sz w:val="24"/>
          <w:szCs w:val="24"/>
        </w:rPr>
        <w:t xml:space="preserve">00.00 for the preparation of a new Easement or the preparation of a Pathway Agreement with the City.   Further, the fees are based upon typical projects.  Larger and more complex projects and/or additional time spent negotiating or editing such Agreements may exceed these amounts and such additional time will be billed to the landowner/developer.  </w:t>
      </w:r>
    </w:p>
    <w:p w14:paraId="02862F99" w14:textId="01381A2C" w:rsidR="0011727C" w:rsidRDefault="0011727C" w:rsidP="00150FBE">
      <w:pPr>
        <w:pStyle w:val="ListParagraph"/>
        <w:spacing w:after="240"/>
        <w:ind w:left="1440"/>
        <w:rPr>
          <w:rFonts w:ascii="Times New Roman" w:hAnsi="Times New Roman" w:cs="Times New Roman"/>
          <w:sz w:val="24"/>
          <w:szCs w:val="24"/>
        </w:rPr>
      </w:pPr>
      <w:r>
        <w:rPr>
          <w:rFonts w:ascii="Times New Roman" w:hAnsi="Times New Roman" w:cs="Times New Roman"/>
          <w:sz w:val="24"/>
          <w:szCs w:val="24"/>
        </w:rPr>
        <w:t xml:space="preserve"> </w:t>
      </w:r>
    </w:p>
    <w:p w14:paraId="5EADE7BC" w14:textId="3811C759" w:rsidR="0011727C" w:rsidRDefault="0011727C" w:rsidP="002B6490">
      <w:pPr>
        <w:pStyle w:val="ListParagraph"/>
        <w:numPr>
          <w:ilvl w:val="0"/>
          <w:numId w:val="24"/>
        </w:numPr>
        <w:spacing w:after="240"/>
        <w:jc w:val="both"/>
        <w:rPr>
          <w:rFonts w:ascii="Times New Roman" w:hAnsi="Times New Roman" w:cs="Times New Roman"/>
          <w:sz w:val="24"/>
          <w:szCs w:val="24"/>
        </w:rPr>
      </w:pPr>
      <w:r w:rsidRPr="00150FBE">
        <w:rPr>
          <w:rFonts w:ascii="Times New Roman" w:hAnsi="Times New Roman" w:cs="Times New Roman"/>
          <w:sz w:val="24"/>
          <w:szCs w:val="24"/>
          <w:u w:val="single"/>
        </w:rPr>
        <w:t>Signatures and Recording</w:t>
      </w:r>
      <w:r>
        <w:rPr>
          <w:rFonts w:ascii="Times New Roman" w:hAnsi="Times New Roman" w:cs="Times New Roman"/>
          <w:sz w:val="24"/>
          <w:szCs w:val="24"/>
        </w:rPr>
        <w:t xml:space="preserve">.  Once the License Agreement and related documents are completed they will be e-mailed to the landowner/developer or engineer for signatures by the landowner.   This must be notarized and the original must be returned to Sawtooth Law.  If the project involves a new Easement or a City Pathway then originals of those documents must also be returned to Sawtooth Law.  Sawtooth Law will then submit the document to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for review and approval. Once</w:t>
      </w:r>
      <w:r w:rsidR="00150FBE">
        <w:rPr>
          <w:rFonts w:ascii="Times New Roman" w:hAnsi="Times New Roman" w:cs="Times New Roman"/>
          <w:sz w:val="24"/>
          <w:szCs w:val="24"/>
        </w:rPr>
        <w:t xml:space="preserve"> approved, Sawtooth Law will record the documents and provide recorded copies for the landowner/developer’s records. The recorded License Agreement is the written approval of the </w:t>
      </w:r>
      <w:proofErr w:type="gramStart"/>
      <w:r w:rsidR="00150FBE">
        <w:rPr>
          <w:rFonts w:ascii="Times New Roman" w:hAnsi="Times New Roman" w:cs="Times New Roman"/>
          <w:sz w:val="24"/>
          <w:szCs w:val="24"/>
        </w:rPr>
        <w:t>District</w:t>
      </w:r>
      <w:proofErr w:type="gramEnd"/>
      <w:r w:rsidR="00150FBE">
        <w:rPr>
          <w:rFonts w:ascii="Times New Roman" w:hAnsi="Times New Roman" w:cs="Times New Roman"/>
          <w:sz w:val="24"/>
          <w:szCs w:val="24"/>
        </w:rPr>
        <w:t xml:space="preserve"> which may be submitted to any City or County demonstrating approval and authorization to commence construction.</w:t>
      </w:r>
    </w:p>
    <w:p w14:paraId="6FFDAC8D" w14:textId="38CF6099" w:rsidR="00A97DA9" w:rsidRDefault="00A97DA9" w:rsidP="00150FBE">
      <w:pPr>
        <w:pStyle w:val="ListParagraph"/>
        <w:spacing w:after="240"/>
        <w:rPr>
          <w:rFonts w:ascii="Times New Roman" w:hAnsi="Times New Roman" w:cs="Times New Roman"/>
          <w:sz w:val="24"/>
          <w:szCs w:val="24"/>
        </w:rPr>
      </w:pPr>
    </w:p>
    <w:p w14:paraId="793131D4" w14:textId="41EF14C7" w:rsidR="00150FBE" w:rsidRDefault="00A97DA9" w:rsidP="002B6490">
      <w:pPr>
        <w:pStyle w:val="ListParagraph"/>
        <w:numPr>
          <w:ilvl w:val="0"/>
          <w:numId w:val="24"/>
        </w:numPr>
        <w:spacing w:after="240"/>
        <w:jc w:val="both"/>
        <w:rPr>
          <w:rFonts w:ascii="Times New Roman" w:hAnsi="Times New Roman" w:cs="Times New Roman"/>
          <w:sz w:val="24"/>
          <w:szCs w:val="24"/>
        </w:rPr>
      </w:pPr>
      <w:r w:rsidRPr="00150FBE">
        <w:rPr>
          <w:rFonts w:ascii="Times New Roman" w:hAnsi="Times New Roman" w:cs="Times New Roman"/>
          <w:sz w:val="24"/>
          <w:szCs w:val="24"/>
          <w:u w:val="single"/>
        </w:rPr>
        <w:t>Performance Bond</w:t>
      </w:r>
      <w:r>
        <w:rPr>
          <w:rFonts w:ascii="Times New Roman" w:hAnsi="Times New Roman" w:cs="Times New Roman"/>
          <w:sz w:val="24"/>
          <w:szCs w:val="24"/>
        </w:rPr>
        <w:t>.</w:t>
      </w:r>
      <w:r w:rsidR="00150FBE">
        <w:rPr>
          <w:rFonts w:ascii="Times New Roman" w:hAnsi="Times New Roman" w:cs="Times New Roman"/>
          <w:sz w:val="24"/>
          <w:szCs w:val="24"/>
        </w:rPr>
        <w:t xml:space="preserve">  At the sole discretion of the Board of the District, a performance bond may be required as a condition</w:t>
      </w:r>
      <w:r>
        <w:rPr>
          <w:rFonts w:ascii="Times New Roman" w:hAnsi="Times New Roman" w:cs="Times New Roman"/>
          <w:sz w:val="24"/>
          <w:szCs w:val="24"/>
        </w:rPr>
        <w:t xml:space="preserve"> </w:t>
      </w:r>
      <w:r w:rsidR="00150FBE">
        <w:rPr>
          <w:rFonts w:ascii="Times New Roman" w:hAnsi="Times New Roman" w:cs="Times New Roman"/>
          <w:sz w:val="24"/>
          <w:szCs w:val="24"/>
        </w:rPr>
        <w:t>of approval of any license/crossing agreement.  A performance bond would generally be required when the project will significantly modify or alter or drain and/or where the construction may disrupt the flow or function of the drain for a significant amount of time.</w:t>
      </w:r>
    </w:p>
    <w:p w14:paraId="6F519117" w14:textId="77777777" w:rsidR="00150FBE" w:rsidRPr="00150FBE" w:rsidRDefault="00150FBE" w:rsidP="00150FBE">
      <w:pPr>
        <w:pStyle w:val="ListParagraph"/>
        <w:rPr>
          <w:rFonts w:ascii="Times New Roman" w:hAnsi="Times New Roman" w:cs="Times New Roman"/>
          <w:sz w:val="24"/>
          <w:szCs w:val="24"/>
        </w:rPr>
      </w:pPr>
    </w:p>
    <w:p w14:paraId="6B9BFA90" w14:textId="594F66B6" w:rsidR="00A97DA9" w:rsidRPr="00A97DA9" w:rsidRDefault="00A97DA9" w:rsidP="002B6490">
      <w:pPr>
        <w:pStyle w:val="ListParagraph"/>
        <w:numPr>
          <w:ilvl w:val="0"/>
          <w:numId w:val="24"/>
        </w:numPr>
        <w:spacing w:after="240"/>
        <w:jc w:val="both"/>
        <w:rPr>
          <w:rFonts w:ascii="Times New Roman" w:hAnsi="Times New Roman" w:cs="Times New Roman"/>
          <w:sz w:val="24"/>
          <w:szCs w:val="24"/>
        </w:rPr>
      </w:pPr>
      <w:r w:rsidRPr="00150FBE">
        <w:rPr>
          <w:rFonts w:ascii="Times New Roman" w:hAnsi="Times New Roman" w:cs="Times New Roman"/>
          <w:sz w:val="24"/>
          <w:szCs w:val="24"/>
          <w:u w:val="single"/>
        </w:rPr>
        <w:t>Unauthorized Construction</w:t>
      </w:r>
      <w:r>
        <w:rPr>
          <w:rFonts w:ascii="Times New Roman" w:hAnsi="Times New Roman" w:cs="Times New Roman"/>
          <w:sz w:val="24"/>
          <w:szCs w:val="24"/>
        </w:rPr>
        <w:t>.</w:t>
      </w:r>
      <w:r w:rsidR="00150FBE">
        <w:rPr>
          <w:rFonts w:ascii="Times New Roman" w:hAnsi="Times New Roman" w:cs="Times New Roman"/>
          <w:sz w:val="24"/>
          <w:szCs w:val="24"/>
        </w:rPr>
        <w:t xml:space="preserve">  In the event the District is made aware of any construction or work being performed within the District’s easement or affecting the District’s drain without the written consent of the District in the form of a signed document and/or </w:t>
      </w:r>
      <w:r w:rsidR="00150FBE">
        <w:rPr>
          <w:rFonts w:ascii="Times New Roman" w:hAnsi="Times New Roman" w:cs="Times New Roman"/>
          <w:sz w:val="24"/>
          <w:szCs w:val="24"/>
        </w:rPr>
        <w:lastRenderedPageBreak/>
        <w:t>License/Crossing Agreement there will be a cease of work document issued until such time as the proper documents are presented and approved by the District.</w:t>
      </w:r>
    </w:p>
    <w:p w14:paraId="0AE53A48" w14:textId="7CA111F4" w:rsidR="00CE558E" w:rsidRDefault="00CE558E" w:rsidP="00CE558E">
      <w:pPr>
        <w:spacing w:after="240"/>
        <w:rPr>
          <w:rFonts w:ascii="Times New Roman" w:hAnsi="Times New Roman" w:cs="Times New Roman"/>
          <w:b/>
          <w:bCs/>
          <w:sz w:val="24"/>
          <w:szCs w:val="24"/>
        </w:rPr>
      </w:pPr>
      <w:r>
        <w:rPr>
          <w:rFonts w:ascii="Times New Roman" w:hAnsi="Times New Roman" w:cs="Times New Roman"/>
          <w:b/>
          <w:bCs/>
          <w:sz w:val="24"/>
          <w:szCs w:val="24"/>
        </w:rPr>
        <w:t>L</w:t>
      </w:r>
      <w:r w:rsidRPr="00CE558E">
        <w:rPr>
          <w:rFonts w:ascii="Times New Roman" w:hAnsi="Times New Roman" w:cs="Times New Roman"/>
          <w:b/>
          <w:bCs/>
          <w:sz w:val="24"/>
          <w:szCs w:val="24"/>
        </w:rPr>
        <w:t>.</w:t>
      </w:r>
      <w:r w:rsidRPr="00CE558E">
        <w:rPr>
          <w:rFonts w:ascii="Times New Roman" w:hAnsi="Times New Roman" w:cs="Times New Roman"/>
          <w:b/>
          <w:bCs/>
          <w:sz w:val="24"/>
          <w:szCs w:val="24"/>
        </w:rPr>
        <w:tab/>
      </w:r>
      <w:r>
        <w:rPr>
          <w:rFonts w:ascii="Times New Roman" w:hAnsi="Times New Roman" w:cs="Times New Roman"/>
          <w:b/>
          <w:bCs/>
          <w:sz w:val="24"/>
          <w:szCs w:val="24"/>
        </w:rPr>
        <w:t>WATER RIGHTS</w:t>
      </w:r>
    </w:p>
    <w:p w14:paraId="7FC98EC6" w14:textId="23EA181E" w:rsidR="000B3F83" w:rsidRDefault="000B3F83" w:rsidP="0028078D">
      <w:pPr>
        <w:spacing w:after="24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owns water rights for the water captured in the drainage system and returned to the Boise River and such rights provide </w:t>
      </w:r>
      <w:proofErr w:type="gramStart"/>
      <w:r>
        <w:rPr>
          <w:rFonts w:ascii="Times New Roman" w:hAnsi="Times New Roman" w:cs="Times New Roman"/>
          <w:sz w:val="24"/>
          <w:szCs w:val="24"/>
        </w:rPr>
        <w:t>a credit</w:t>
      </w:r>
      <w:proofErr w:type="gramEnd"/>
      <w:r>
        <w:rPr>
          <w:rFonts w:ascii="Times New Roman" w:hAnsi="Times New Roman" w:cs="Times New Roman"/>
          <w:sz w:val="24"/>
          <w:szCs w:val="24"/>
        </w:rPr>
        <w:t xml:space="preserve"> to the Ditch Companies within the District’s boundaries for delivery to the Ditch Companies’ shareholders.  In addition, various Ditch Companies also own water rights to divert water from the drainage system into the Ditch Company’s ditches to deliver irrigation water to the Ditch Company shareholders.  Thus, the water in the drains is appropriated and new water rights to divert from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drain will </w:t>
      </w:r>
      <w:r w:rsidR="0028078D">
        <w:rPr>
          <w:rFonts w:ascii="Times New Roman" w:hAnsi="Times New Roman" w:cs="Times New Roman"/>
          <w:sz w:val="24"/>
          <w:szCs w:val="24"/>
        </w:rPr>
        <w:t xml:space="preserve">likely </w:t>
      </w:r>
      <w:r>
        <w:rPr>
          <w:rFonts w:ascii="Times New Roman" w:hAnsi="Times New Roman" w:cs="Times New Roman"/>
          <w:sz w:val="24"/>
          <w:szCs w:val="24"/>
        </w:rPr>
        <w:t xml:space="preserve">be protested and denied.   Furthermore, while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own</w:t>
      </w:r>
      <w:r w:rsidR="00F372A5">
        <w:rPr>
          <w:rFonts w:ascii="Times New Roman" w:hAnsi="Times New Roman" w:cs="Times New Roman"/>
          <w:sz w:val="24"/>
          <w:szCs w:val="24"/>
        </w:rPr>
        <w:t>s</w:t>
      </w:r>
      <w:r>
        <w:rPr>
          <w:rFonts w:ascii="Times New Roman" w:hAnsi="Times New Roman" w:cs="Times New Roman"/>
          <w:sz w:val="24"/>
          <w:szCs w:val="24"/>
        </w:rPr>
        <w:t xml:space="preserve"> water rights </w:t>
      </w:r>
      <w:r w:rsidR="0028078D">
        <w:rPr>
          <w:rFonts w:ascii="Times New Roman" w:hAnsi="Times New Roman" w:cs="Times New Roman"/>
          <w:sz w:val="24"/>
          <w:szCs w:val="24"/>
        </w:rPr>
        <w:t>for the water captured in its drainage system</w:t>
      </w:r>
      <w:r>
        <w:rPr>
          <w:rFonts w:ascii="Times New Roman" w:hAnsi="Times New Roman" w:cs="Times New Roman"/>
          <w:sz w:val="24"/>
          <w:szCs w:val="24"/>
        </w:rPr>
        <w:t xml:space="preserve">,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is not a </w:t>
      </w:r>
      <w:r w:rsidR="0028078D">
        <w:rPr>
          <w:rFonts w:ascii="Times New Roman" w:hAnsi="Times New Roman" w:cs="Times New Roman"/>
          <w:sz w:val="24"/>
          <w:szCs w:val="24"/>
        </w:rPr>
        <w:t xml:space="preserve">water </w:t>
      </w:r>
      <w:r>
        <w:rPr>
          <w:rFonts w:ascii="Times New Roman" w:hAnsi="Times New Roman" w:cs="Times New Roman"/>
          <w:sz w:val="24"/>
          <w:szCs w:val="24"/>
        </w:rPr>
        <w:t xml:space="preserve">delivery entity and does not deliver irrigation water to any landowners.  Those rights to receive irrigation water, either via </w:t>
      </w:r>
      <w:proofErr w:type="gramStart"/>
      <w:r>
        <w:rPr>
          <w:rFonts w:ascii="Times New Roman" w:hAnsi="Times New Roman" w:cs="Times New Roman"/>
          <w:sz w:val="24"/>
          <w:szCs w:val="24"/>
        </w:rPr>
        <w:t>the credit</w:t>
      </w:r>
      <w:proofErr w:type="gramEnd"/>
      <w:r>
        <w:rPr>
          <w:rFonts w:ascii="Times New Roman" w:hAnsi="Times New Roman" w:cs="Times New Roman"/>
          <w:sz w:val="24"/>
          <w:szCs w:val="24"/>
        </w:rPr>
        <w:t xml:space="preserve"> from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rights or the diversions from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drain, </w:t>
      </w:r>
      <w:r w:rsidR="008F0701">
        <w:rPr>
          <w:rFonts w:ascii="Times New Roman" w:hAnsi="Times New Roman" w:cs="Times New Roman"/>
          <w:sz w:val="24"/>
          <w:szCs w:val="24"/>
        </w:rPr>
        <w:t xml:space="preserve">must be from the Ditch Company and the landowner must be a shareholder of the Ditch Company.  In limited circumstances, and at the sole discretion of the Board, the District may allow a landowner to utilize the </w:t>
      </w:r>
      <w:proofErr w:type="gramStart"/>
      <w:r w:rsidR="008F0701">
        <w:rPr>
          <w:rFonts w:ascii="Times New Roman" w:hAnsi="Times New Roman" w:cs="Times New Roman"/>
          <w:sz w:val="24"/>
          <w:szCs w:val="24"/>
        </w:rPr>
        <w:t>District’s</w:t>
      </w:r>
      <w:proofErr w:type="gramEnd"/>
      <w:r w:rsidR="008F0701">
        <w:rPr>
          <w:rFonts w:ascii="Times New Roman" w:hAnsi="Times New Roman" w:cs="Times New Roman"/>
          <w:sz w:val="24"/>
          <w:szCs w:val="24"/>
        </w:rPr>
        <w:t xml:space="preserve"> drain as a carriage facility to carry the landowner’s shares to the proposed pump or diversion.  Such an allowance will require a license agreement</w:t>
      </w:r>
      <w:r w:rsidR="00F372A5">
        <w:rPr>
          <w:rFonts w:ascii="Times New Roman" w:hAnsi="Times New Roman" w:cs="Times New Roman"/>
          <w:sz w:val="24"/>
          <w:szCs w:val="24"/>
        </w:rPr>
        <w:t xml:space="preserve"> between the landowner and the </w:t>
      </w:r>
      <w:proofErr w:type="gramStart"/>
      <w:r w:rsidR="00F372A5">
        <w:rPr>
          <w:rFonts w:ascii="Times New Roman" w:hAnsi="Times New Roman" w:cs="Times New Roman"/>
          <w:sz w:val="24"/>
          <w:szCs w:val="24"/>
        </w:rPr>
        <w:t>District</w:t>
      </w:r>
      <w:proofErr w:type="gramEnd"/>
      <w:r w:rsidR="008F0701">
        <w:rPr>
          <w:rFonts w:ascii="Times New Roman" w:hAnsi="Times New Roman" w:cs="Times New Roman"/>
          <w:sz w:val="24"/>
          <w:szCs w:val="24"/>
        </w:rPr>
        <w:t xml:space="preserve"> to divert water from the </w:t>
      </w:r>
      <w:proofErr w:type="gramStart"/>
      <w:r w:rsidR="008F0701">
        <w:rPr>
          <w:rFonts w:ascii="Times New Roman" w:hAnsi="Times New Roman" w:cs="Times New Roman"/>
          <w:sz w:val="24"/>
          <w:szCs w:val="24"/>
        </w:rPr>
        <w:t>District’s</w:t>
      </w:r>
      <w:proofErr w:type="gramEnd"/>
      <w:r w:rsidR="008F0701">
        <w:rPr>
          <w:rFonts w:ascii="Times New Roman" w:hAnsi="Times New Roman" w:cs="Times New Roman"/>
          <w:sz w:val="24"/>
          <w:szCs w:val="24"/>
        </w:rPr>
        <w:t xml:space="preserve"> drain, approval of the Ditch Company to spill the shares into the </w:t>
      </w:r>
      <w:proofErr w:type="gramStart"/>
      <w:r w:rsidR="008F0701">
        <w:rPr>
          <w:rFonts w:ascii="Times New Roman" w:hAnsi="Times New Roman" w:cs="Times New Roman"/>
          <w:sz w:val="24"/>
          <w:szCs w:val="24"/>
        </w:rPr>
        <w:t>District’s</w:t>
      </w:r>
      <w:proofErr w:type="gramEnd"/>
      <w:r w:rsidR="008F0701">
        <w:rPr>
          <w:rFonts w:ascii="Times New Roman" w:hAnsi="Times New Roman" w:cs="Times New Roman"/>
          <w:sz w:val="24"/>
          <w:szCs w:val="24"/>
        </w:rPr>
        <w:t xml:space="preserve"> </w:t>
      </w:r>
      <w:proofErr w:type="gramStart"/>
      <w:r w:rsidR="008F0701">
        <w:rPr>
          <w:rFonts w:ascii="Times New Roman" w:hAnsi="Times New Roman" w:cs="Times New Roman"/>
          <w:sz w:val="24"/>
          <w:szCs w:val="24"/>
        </w:rPr>
        <w:t>drain, and</w:t>
      </w:r>
      <w:proofErr w:type="gramEnd"/>
      <w:r w:rsidR="008F0701">
        <w:rPr>
          <w:rFonts w:ascii="Times New Roman" w:hAnsi="Times New Roman" w:cs="Times New Roman"/>
          <w:sz w:val="24"/>
          <w:szCs w:val="24"/>
        </w:rPr>
        <w:t xml:space="preserve"> measuring devices to ensure that any diversion from the drain is equal or less than the shares spilled into the drain.  Such an allowance by the Board to spill shares and divert from the drain must involve unique and special circumstances and is again only allowed in the sole discretion of the Board</w:t>
      </w:r>
      <w:r>
        <w:rPr>
          <w:rFonts w:ascii="Times New Roman" w:hAnsi="Times New Roman" w:cs="Times New Roman"/>
          <w:sz w:val="24"/>
          <w:szCs w:val="24"/>
        </w:rPr>
        <w:t xml:space="preserve">.  </w:t>
      </w:r>
    </w:p>
    <w:p w14:paraId="7F725B25" w14:textId="053B03A5" w:rsidR="008F0701" w:rsidRDefault="008F0701" w:rsidP="0028078D">
      <w:pPr>
        <w:spacing w:after="240"/>
        <w:jc w:val="both"/>
        <w:rPr>
          <w:rFonts w:ascii="Times New Roman" w:hAnsi="Times New Roman" w:cs="Times New Roman"/>
          <w:sz w:val="24"/>
          <w:szCs w:val="24"/>
        </w:rPr>
      </w:pPr>
      <w:r w:rsidRPr="00A9333D">
        <w:rPr>
          <w:rFonts w:ascii="Times New Roman" w:hAnsi="Times New Roman" w:cs="Times New Roman"/>
          <w:b/>
          <w:bCs/>
          <w:sz w:val="24"/>
          <w:szCs w:val="24"/>
        </w:rPr>
        <w:t>M.</w:t>
      </w:r>
      <w:r w:rsidRPr="00A9333D">
        <w:rPr>
          <w:rFonts w:ascii="Times New Roman" w:hAnsi="Times New Roman" w:cs="Times New Roman"/>
          <w:b/>
          <w:bCs/>
          <w:sz w:val="24"/>
          <w:szCs w:val="24"/>
        </w:rPr>
        <w:tab/>
        <w:t>ASSESSMENTS</w:t>
      </w:r>
    </w:p>
    <w:p w14:paraId="5F0BBD53" w14:textId="2955A2DB" w:rsidR="0028078D" w:rsidRDefault="008F0701" w:rsidP="0028078D">
      <w:pPr>
        <w:spacing w:after="240"/>
        <w:jc w:val="both"/>
        <w:rPr>
          <w:rFonts w:ascii="Times New Roman" w:hAnsi="Times New Roman" w:cs="Times New Roman"/>
          <w:sz w:val="24"/>
          <w:szCs w:val="24"/>
        </w:rPr>
      </w:pPr>
      <w:r>
        <w:rPr>
          <w:rFonts w:ascii="Times New Roman" w:hAnsi="Times New Roman" w:cs="Times New Roman"/>
          <w:sz w:val="24"/>
          <w:szCs w:val="24"/>
        </w:rPr>
        <w:tab/>
        <w:t xml:space="preserve">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is a quasi-public entity under Chapter 29, Title 42 of the Idaho Code and its rights include the right to assess its landowners for the operation and maintenance of the drainage system.  </w:t>
      </w:r>
      <w:r w:rsidR="000A000E">
        <w:rPr>
          <w:rFonts w:ascii="Times New Roman" w:hAnsi="Times New Roman" w:cs="Times New Roman"/>
          <w:sz w:val="24"/>
          <w:szCs w:val="24"/>
        </w:rPr>
        <w:t xml:space="preserve">The boundaries of the </w:t>
      </w:r>
      <w:proofErr w:type="gramStart"/>
      <w:r w:rsidR="000A000E">
        <w:rPr>
          <w:rFonts w:ascii="Times New Roman" w:hAnsi="Times New Roman" w:cs="Times New Roman"/>
          <w:sz w:val="24"/>
          <w:szCs w:val="24"/>
        </w:rPr>
        <w:t>District</w:t>
      </w:r>
      <w:proofErr w:type="gramEnd"/>
      <w:r w:rsidR="000A000E">
        <w:rPr>
          <w:rFonts w:ascii="Times New Roman" w:hAnsi="Times New Roman" w:cs="Times New Roman"/>
          <w:sz w:val="24"/>
          <w:szCs w:val="24"/>
        </w:rPr>
        <w:t xml:space="preserve">, which were created and confirmed over one-hundred years ago, </w:t>
      </w:r>
      <w:proofErr w:type="gramStart"/>
      <w:r w:rsidR="0028078D">
        <w:rPr>
          <w:rFonts w:ascii="Times New Roman" w:hAnsi="Times New Roman" w:cs="Times New Roman"/>
          <w:sz w:val="24"/>
          <w:szCs w:val="24"/>
        </w:rPr>
        <w:t>provides</w:t>
      </w:r>
      <w:proofErr w:type="gramEnd"/>
      <w:r w:rsidR="0028078D">
        <w:rPr>
          <w:rFonts w:ascii="Times New Roman" w:hAnsi="Times New Roman" w:cs="Times New Roman"/>
          <w:sz w:val="24"/>
          <w:szCs w:val="24"/>
        </w:rPr>
        <w:t xml:space="preserve"> that all lands within the boundaries are benefited as</w:t>
      </w:r>
      <w:r w:rsidR="00F372A5">
        <w:rPr>
          <w:rFonts w:ascii="Times New Roman" w:hAnsi="Times New Roman" w:cs="Times New Roman"/>
          <w:sz w:val="24"/>
          <w:szCs w:val="24"/>
        </w:rPr>
        <w:t xml:space="preserve"> either</w:t>
      </w:r>
      <w:r w:rsidR="0028078D">
        <w:rPr>
          <w:rFonts w:ascii="Times New Roman" w:hAnsi="Times New Roman" w:cs="Times New Roman"/>
          <w:sz w:val="24"/>
          <w:szCs w:val="24"/>
        </w:rPr>
        <w:t xml:space="preserve"> high land</w:t>
      </w:r>
      <w:r w:rsidR="00F372A5">
        <w:rPr>
          <w:rFonts w:ascii="Times New Roman" w:hAnsi="Times New Roman" w:cs="Times New Roman"/>
          <w:sz w:val="24"/>
          <w:szCs w:val="24"/>
        </w:rPr>
        <w:t>s</w:t>
      </w:r>
      <w:r w:rsidR="0028078D">
        <w:rPr>
          <w:rFonts w:ascii="Times New Roman" w:hAnsi="Times New Roman" w:cs="Times New Roman"/>
          <w:sz w:val="24"/>
          <w:szCs w:val="24"/>
        </w:rPr>
        <w:t xml:space="preserve"> or </w:t>
      </w:r>
      <w:proofErr w:type="gramStart"/>
      <w:r w:rsidR="0028078D">
        <w:rPr>
          <w:rFonts w:ascii="Times New Roman" w:hAnsi="Times New Roman" w:cs="Times New Roman"/>
          <w:sz w:val="24"/>
          <w:szCs w:val="24"/>
        </w:rPr>
        <w:t>low lands</w:t>
      </w:r>
      <w:proofErr w:type="gramEnd"/>
      <w:r w:rsidR="0028078D">
        <w:rPr>
          <w:rFonts w:ascii="Times New Roman" w:hAnsi="Times New Roman" w:cs="Times New Roman"/>
          <w:sz w:val="24"/>
          <w:szCs w:val="24"/>
        </w:rPr>
        <w:t xml:space="preserve"> by the construction, maintenance and repair of the drainage system.  </w:t>
      </w:r>
      <w:r w:rsidR="00F372A5">
        <w:rPr>
          <w:rFonts w:ascii="Times New Roman" w:hAnsi="Times New Roman" w:cs="Times New Roman"/>
          <w:sz w:val="24"/>
          <w:szCs w:val="24"/>
        </w:rPr>
        <w:t xml:space="preserve">It is not necessary for a parcel to have a drainage ditch coursing through the property for the parcel to be benefited because the </w:t>
      </w:r>
      <w:proofErr w:type="gramStart"/>
      <w:r w:rsidR="00F372A5">
        <w:rPr>
          <w:rFonts w:ascii="Times New Roman" w:hAnsi="Times New Roman" w:cs="Times New Roman"/>
          <w:sz w:val="24"/>
          <w:szCs w:val="24"/>
        </w:rPr>
        <w:t>District’s</w:t>
      </w:r>
      <w:proofErr w:type="gramEnd"/>
      <w:r w:rsidR="00F372A5">
        <w:rPr>
          <w:rFonts w:ascii="Times New Roman" w:hAnsi="Times New Roman" w:cs="Times New Roman"/>
          <w:sz w:val="24"/>
          <w:szCs w:val="24"/>
        </w:rPr>
        <w:t xml:space="preserve"> drains capture and collect both surface and subsurface drainage and carry said drainage away from the lands and back to the Boise River.  </w:t>
      </w:r>
      <w:r w:rsidR="0028078D">
        <w:rPr>
          <w:rFonts w:ascii="Times New Roman" w:hAnsi="Times New Roman" w:cs="Times New Roman"/>
          <w:sz w:val="24"/>
          <w:szCs w:val="24"/>
        </w:rPr>
        <w:t xml:space="preserve">Accordingly, the District assesses all lands </w:t>
      </w:r>
      <w:r w:rsidR="00F372A5">
        <w:rPr>
          <w:rFonts w:ascii="Times New Roman" w:hAnsi="Times New Roman" w:cs="Times New Roman"/>
          <w:sz w:val="24"/>
          <w:szCs w:val="24"/>
        </w:rPr>
        <w:t xml:space="preserve">within the boundaries of </w:t>
      </w:r>
      <w:r w:rsidR="0028078D">
        <w:rPr>
          <w:rFonts w:ascii="Times New Roman" w:hAnsi="Times New Roman" w:cs="Times New Roman"/>
          <w:sz w:val="24"/>
          <w:szCs w:val="24"/>
        </w:rPr>
        <w:t xml:space="preserve">the </w:t>
      </w:r>
      <w:proofErr w:type="gramStart"/>
      <w:r w:rsidR="0028078D">
        <w:rPr>
          <w:rFonts w:ascii="Times New Roman" w:hAnsi="Times New Roman" w:cs="Times New Roman"/>
          <w:sz w:val="24"/>
          <w:szCs w:val="24"/>
        </w:rPr>
        <w:t>District</w:t>
      </w:r>
      <w:proofErr w:type="gramEnd"/>
      <w:r w:rsidR="0028078D">
        <w:rPr>
          <w:rFonts w:ascii="Times New Roman" w:hAnsi="Times New Roman" w:cs="Times New Roman"/>
          <w:sz w:val="24"/>
          <w:szCs w:val="24"/>
        </w:rPr>
        <w:t xml:space="preserve"> regardless of the assessed value and/or whether the property is “exempt” from other County taxes.  The </w:t>
      </w:r>
      <w:proofErr w:type="gramStart"/>
      <w:r w:rsidR="0028078D">
        <w:rPr>
          <w:rFonts w:ascii="Times New Roman" w:hAnsi="Times New Roman" w:cs="Times New Roman"/>
          <w:sz w:val="24"/>
          <w:szCs w:val="24"/>
        </w:rPr>
        <w:t>District’s</w:t>
      </w:r>
      <w:proofErr w:type="gramEnd"/>
      <w:r w:rsidR="0028078D">
        <w:rPr>
          <w:rFonts w:ascii="Times New Roman" w:hAnsi="Times New Roman" w:cs="Times New Roman"/>
          <w:sz w:val="24"/>
          <w:szCs w:val="24"/>
        </w:rPr>
        <w:t xml:space="preserve"> assessments also include assessments for parcels belonging to the state, county, school district or other public entities.  This is because the drainage benefits apportioned to the lands within the </w:t>
      </w:r>
      <w:proofErr w:type="gramStart"/>
      <w:r w:rsidR="0028078D">
        <w:rPr>
          <w:rFonts w:ascii="Times New Roman" w:hAnsi="Times New Roman" w:cs="Times New Roman"/>
          <w:sz w:val="24"/>
          <w:szCs w:val="24"/>
        </w:rPr>
        <w:t>District’s</w:t>
      </w:r>
      <w:proofErr w:type="gramEnd"/>
      <w:r w:rsidR="0028078D">
        <w:rPr>
          <w:rFonts w:ascii="Times New Roman" w:hAnsi="Times New Roman" w:cs="Times New Roman"/>
          <w:sz w:val="24"/>
          <w:szCs w:val="24"/>
        </w:rPr>
        <w:t xml:space="preserve"> boundaries </w:t>
      </w:r>
      <w:proofErr w:type="gramStart"/>
      <w:r w:rsidR="0028078D">
        <w:rPr>
          <w:rFonts w:ascii="Times New Roman" w:hAnsi="Times New Roman" w:cs="Times New Roman"/>
          <w:sz w:val="24"/>
          <w:szCs w:val="24"/>
        </w:rPr>
        <w:t>applies</w:t>
      </w:r>
      <w:proofErr w:type="gramEnd"/>
      <w:r w:rsidR="0028078D">
        <w:rPr>
          <w:rFonts w:ascii="Times New Roman" w:hAnsi="Times New Roman" w:cs="Times New Roman"/>
          <w:sz w:val="24"/>
          <w:szCs w:val="24"/>
        </w:rPr>
        <w:t xml:space="preserve"> to all lands regardless of value or whether the land is publicly owned.         </w:t>
      </w:r>
    </w:p>
    <w:p w14:paraId="7AF2CFF1" w14:textId="37B24E73" w:rsidR="005532F2" w:rsidRPr="0064174B" w:rsidRDefault="00A9333D" w:rsidP="00A65924">
      <w:pPr>
        <w:spacing w:after="240"/>
        <w:ind w:firstLine="720"/>
        <w:jc w:val="both"/>
        <w:rPr>
          <w:sz w:val="24"/>
          <w:szCs w:val="24"/>
          <w:highlight w:val="yellow"/>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assessments include its personnel and equipment to operate and maintain the drainage system as well as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administrative and other expenses</w:t>
      </w:r>
      <w:r w:rsidR="00A65924">
        <w:rPr>
          <w:rFonts w:ascii="Times New Roman" w:hAnsi="Times New Roman" w:cs="Times New Roman"/>
          <w:sz w:val="24"/>
          <w:szCs w:val="24"/>
        </w:rPr>
        <w:t>, including, but not limited to, insurance, accounting and legal expenses</w:t>
      </w:r>
      <w:r>
        <w:rPr>
          <w:rFonts w:ascii="Times New Roman" w:hAnsi="Times New Roman" w:cs="Times New Roman"/>
          <w:sz w:val="24"/>
          <w:szCs w:val="24"/>
        </w:rPr>
        <w:t xml:space="preserve">.  The assessments of the </w:t>
      </w:r>
      <w:proofErr w:type="gramStart"/>
      <w:r>
        <w:rPr>
          <w:rFonts w:ascii="Times New Roman" w:hAnsi="Times New Roman" w:cs="Times New Roman"/>
          <w:sz w:val="24"/>
          <w:szCs w:val="24"/>
        </w:rPr>
        <w:t>District</w:t>
      </w:r>
      <w:proofErr w:type="gramEnd"/>
      <w:r>
        <w:rPr>
          <w:rFonts w:ascii="Times New Roman" w:hAnsi="Times New Roman" w:cs="Times New Roman"/>
          <w:sz w:val="24"/>
          <w:szCs w:val="24"/>
        </w:rPr>
        <w:t xml:space="preserve"> are collected by the </w:t>
      </w:r>
      <w:r>
        <w:rPr>
          <w:rFonts w:ascii="Times New Roman" w:hAnsi="Times New Roman" w:cs="Times New Roman"/>
          <w:sz w:val="24"/>
          <w:szCs w:val="24"/>
        </w:rPr>
        <w:lastRenderedPageBreak/>
        <w:t>county in which the lands are located.  For instance, Canyon County assesses and collects for lands located in Canyon County and Ada County assesses and collects for lands located in Ada County.  Both Counties charge an administrative fee, currently $2.00 per parcel</w:t>
      </w:r>
      <w:r w:rsidR="000A000E">
        <w:rPr>
          <w:rFonts w:ascii="Times New Roman" w:hAnsi="Times New Roman" w:cs="Times New Roman"/>
          <w:sz w:val="24"/>
          <w:szCs w:val="24"/>
        </w:rPr>
        <w:t>,</w:t>
      </w:r>
      <w:r>
        <w:rPr>
          <w:rFonts w:ascii="Times New Roman" w:hAnsi="Times New Roman" w:cs="Times New Roman"/>
          <w:sz w:val="24"/>
          <w:szCs w:val="24"/>
        </w:rPr>
        <w:t xml:space="preserve"> for the service and administrative cost of assess</w:t>
      </w:r>
      <w:r w:rsidR="000A000E">
        <w:rPr>
          <w:rFonts w:ascii="Times New Roman" w:hAnsi="Times New Roman" w:cs="Times New Roman"/>
          <w:sz w:val="24"/>
          <w:szCs w:val="24"/>
        </w:rPr>
        <w:t>ing</w:t>
      </w:r>
      <w:r>
        <w:rPr>
          <w:rFonts w:ascii="Times New Roman" w:hAnsi="Times New Roman" w:cs="Times New Roman"/>
          <w:sz w:val="24"/>
          <w:szCs w:val="24"/>
        </w:rPr>
        <w:t xml:space="preserve"> and collecting the assessments.  The assessments are then added to the County tax bill for each parcel (</w:t>
      </w:r>
      <w:r w:rsidR="00913186" w:rsidRPr="00913186">
        <w:rPr>
          <w:rFonts w:ascii="Times New Roman" w:hAnsi="Times New Roman" w:cs="Times New Roman"/>
          <w:b/>
          <w:bCs/>
          <w:sz w:val="24"/>
          <w:szCs w:val="24"/>
        </w:rPr>
        <w:t>n</w:t>
      </w:r>
      <w:r w:rsidRPr="00913186">
        <w:rPr>
          <w:rFonts w:ascii="Times New Roman" w:hAnsi="Times New Roman" w:cs="Times New Roman"/>
          <w:b/>
          <w:bCs/>
          <w:sz w:val="24"/>
          <w:szCs w:val="24"/>
        </w:rPr>
        <w:t>ote</w:t>
      </w:r>
      <w:r>
        <w:rPr>
          <w:rFonts w:ascii="Times New Roman" w:hAnsi="Times New Roman" w:cs="Times New Roman"/>
          <w:sz w:val="24"/>
          <w:szCs w:val="24"/>
        </w:rPr>
        <w:t xml:space="preserve">: the </w:t>
      </w:r>
      <w:proofErr w:type="gramStart"/>
      <w:r>
        <w:rPr>
          <w:rFonts w:ascii="Times New Roman" w:hAnsi="Times New Roman" w:cs="Times New Roman"/>
          <w:sz w:val="24"/>
          <w:szCs w:val="24"/>
        </w:rPr>
        <w:t>District’s</w:t>
      </w:r>
      <w:proofErr w:type="gramEnd"/>
      <w:r>
        <w:rPr>
          <w:rFonts w:ascii="Times New Roman" w:hAnsi="Times New Roman" w:cs="Times New Roman"/>
          <w:sz w:val="24"/>
          <w:szCs w:val="24"/>
        </w:rPr>
        <w:t xml:space="preserve"> assessments do not appear on the County assessment notices but only show up on the actual assessment bill from the County).  If a landowner</w:t>
      </w:r>
      <w:r w:rsidR="0028078D">
        <w:rPr>
          <w:rFonts w:ascii="Times New Roman" w:hAnsi="Times New Roman" w:cs="Times New Roman"/>
          <w:sz w:val="24"/>
          <w:szCs w:val="24"/>
        </w:rPr>
        <w:t xml:space="preserve"> (or title company)</w:t>
      </w:r>
      <w:r>
        <w:rPr>
          <w:rFonts w:ascii="Times New Roman" w:hAnsi="Times New Roman" w:cs="Times New Roman"/>
          <w:sz w:val="24"/>
          <w:szCs w:val="24"/>
        </w:rPr>
        <w:t xml:space="preserve"> wants to review and confirm the amount of the assessment for a specific parcel the landowner will need to review the property tax bill at the Treasurer’s website and not the assessment records at the Assessor’s website.   </w:t>
      </w:r>
      <w:r w:rsidR="0028078D">
        <w:rPr>
          <w:rFonts w:ascii="Times New Roman" w:hAnsi="Times New Roman" w:cs="Times New Roman"/>
          <w:sz w:val="24"/>
          <w:szCs w:val="24"/>
        </w:rPr>
        <w:t xml:space="preserve">If the County taxes are paid in full for the </w:t>
      </w:r>
      <w:proofErr w:type="gramStart"/>
      <w:r w:rsidR="0028078D">
        <w:rPr>
          <w:rFonts w:ascii="Times New Roman" w:hAnsi="Times New Roman" w:cs="Times New Roman"/>
          <w:sz w:val="24"/>
          <w:szCs w:val="24"/>
        </w:rPr>
        <w:t>parcel</w:t>
      </w:r>
      <w:proofErr w:type="gramEnd"/>
      <w:r w:rsidR="0028078D">
        <w:rPr>
          <w:rFonts w:ascii="Times New Roman" w:hAnsi="Times New Roman" w:cs="Times New Roman"/>
          <w:sz w:val="24"/>
          <w:szCs w:val="24"/>
        </w:rPr>
        <w:t xml:space="preserve"> then the </w:t>
      </w:r>
      <w:proofErr w:type="gramStart"/>
      <w:r w:rsidR="0028078D">
        <w:rPr>
          <w:rFonts w:ascii="Times New Roman" w:hAnsi="Times New Roman" w:cs="Times New Roman"/>
          <w:sz w:val="24"/>
          <w:szCs w:val="24"/>
        </w:rPr>
        <w:t>District’s</w:t>
      </w:r>
      <w:proofErr w:type="gramEnd"/>
      <w:r w:rsidR="0028078D">
        <w:rPr>
          <w:rFonts w:ascii="Times New Roman" w:hAnsi="Times New Roman" w:cs="Times New Roman"/>
          <w:sz w:val="24"/>
          <w:szCs w:val="24"/>
        </w:rPr>
        <w:t xml:space="preserve"> assessments are also paid in full.</w:t>
      </w:r>
    </w:p>
    <w:p w14:paraId="192847F7" w14:textId="57D9A911" w:rsidR="005532F2" w:rsidRPr="0064174B" w:rsidRDefault="005532F2" w:rsidP="005532F2">
      <w:pPr>
        <w:pStyle w:val="ListParagraph"/>
        <w:ind w:left="1080"/>
        <w:rPr>
          <w:sz w:val="24"/>
          <w:szCs w:val="24"/>
          <w:highlight w:val="yellow"/>
        </w:rPr>
      </w:pPr>
    </w:p>
    <w:p w14:paraId="618CA9B4" w14:textId="72550142" w:rsidR="005532F2" w:rsidRPr="0064174B" w:rsidRDefault="005532F2" w:rsidP="005532F2">
      <w:pPr>
        <w:rPr>
          <w:sz w:val="24"/>
          <w:szCs w:val="24"/>
          <w:highlight w:val="yellow"/>
        </w:rPr>
      </w:pPr>
    </w:p>
    <w:p w14:paraId="5329449E" w14:textId="77777777" w:rsidR="005532F2" w:rsidRPr="005532F2" w:rsidRDefault="005532F2" w:rsidP="005532F2">
      <w:pPr>
        <w:pStyle w:val="ListParagraph"/>
        <w:ind w:left="1080"/>
        <w:rPr>
          <w:sz w:val="24"/>
          <w:szCs w:val="24"/>
          <w:highlight w:val="yellow"/>
        </w:rPr>
      </w:pPr>
    </w:p>
    <w:sectPr w:rsidR="005532F2" w:rsidRPr="005532F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472BC" w14:textId="77777777" w:rsidR="001E3E7A" w:rsidRDefault="001E3E7A" w:rsidP="005B17F3">
      <w:pPr>
        <w:spacing w:after="0" w:line="240" w:lineRule="auto"/>
      </w:pPr>
      <w:r>
        <w:separator/>
      </w:r>
    </w:p>
  </w:endnote>
  <w:endnote w:type="continuationSeparator" w:id="0">
    <w:p w14:paraId="63BB114F" w14:textId="77777777" w:rsidR="001E3E7A" w:rsidRDefault="001E3E7A" w:rsidP="005B1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5E9AF" w14:textId="5602D155" w:rsidR="005B17F3" w:rsidRDefault="005B17F3">
    <w:pPr>
      <w:pStyle w:val="Footer"/>
    </w:pPr>
    <w:r>
      <w:t xml:space="preserve">DD#2 Guidelines – </w:t>
    </w:r>
    <w:r w:rsidR="00C84B49">
      <w:t>August</w:t>
    </w:r>
    <w:r>
      <w:t xml:space="preserve"> 202</w:t>
    </w:r>
    <w:r w:rsidR="00C84B49">
      <w:t>6</w:t>
    </w:r>
    <w:r>
      <w:t xml:space="preserve"> – Page -</w:t>
    </w:r>
    <w:r>
      <w:fldChar w:fldCharType="begin"/>
    </w:r>
    <w:r>
      <w:instrText xml:space="preserve"> PAGE   \* MERGEFORMAT </w:instrText>
    </w:r>
    <w:r>
      <w:fldChar w:fldCharType="separate"/>
    </w:r>
    <w:r>
      <w:rPr>
        <w:noProof/>
      </w:rPr>
      <w:t>1</w:t>
    </w:r>
    <w:r>
      <w:rPr>
        <w:noProof/>
      </w:rPr>
      <w:fldChar w:fldCharType="end"/>
    </w:r>
    <w:r>
      <w:tab/>
    </w:r>
    <w:r>
      <w:tab/>
    </w:r>
    <w:r>
      <w:tab/>
    </w:r>
    <w:r>
      <w:tab/>
    </w:r>
  </w:p>
  <w:p w14:paraId="544CB81D" w14:textId="77777777" w:rsidR="005B17F3" w:rsidRDefault="005B1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164D9" w14:textId="77777777" w:rsidR="001E3E7A" w:rsidRDefault="001E3E7A" w:rsidP="005B17F3">
      <w:pPr>
        <w:spacing w:after="0" w:line="240" w:lineRule="auto"/>
      </w:pPr>
      <w:r>
        <w:separator/>
      </w:r>
    </w:p>
  </w:footnote>
  <w:footnote w:type="continuationSeparator" w:id="0">
    <w:p w14:paraId="37A26C94" w14:textId="77777777" w:rsidR="001E3E7A" w:rsidRDefault="001E3E7A" w:rsidP="005B1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5290"/>
    <w:multiLevelType w:val="hybridMultilevel"/>
    <w:tmpl w:val="1B3AC84C"/>
    <w:lvl w:ilvl="0" w:tplc="68E6D9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B86460"/>
    <w:multiLevelType w:val="hybridMultilevel"/>
    <w:tmpl w:val="0BDAF0A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61C86"/>
    <w:multiLevelType w:val="hybridMultilevel"/>
    <w:tmpl w:val="1F86C8B6"/>
    <w:lvl w:ilvl="0" w:tplc="E71E0F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C45631"/>
    <w:multiLevelType w:val="hybridMultilevel"/>
    <w:tmpl w:val="6C4C1EDE"/>
    <w:lvl w:ilvl="0" w:tplc="34C489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C9282C"/>
    <w:multiLevelType w:val="hybridMultilevel"/>
    <w:tmpl w:val="A140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4288D"/>
    <w:multiLevelType w:val="hybridMultilevel"/>
    <w:tmpl w:val="EBA8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42051"/>
    <w:multiLevelType w:val="hybridMultilevel"/>
    <w:tmpl w:val="17A80A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5F36C22"/>
    <w:multiLevelType w:val="hybridMultilevel"/>
    <w:tmpl w:val="0FBCED34"/>
    <w:lvl w:ilvl="0" w:tplc="0F3008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692102"/>
    <w:multiLevelType w:val="hybridMultilevel"/>
    <w:tmpl w:val="2F564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7D6A98"/>
    <w:multiLevelType w:val="hybridMultilevel"/>
    <w:tmpl w:val="A7C48F1E"/>
    <w:lvl w:ilvl="0" w:tplc="690424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4443A"/>
    <w:multiLevelType w:val="hybridMultilevel"/>
    <w:tmpl w:val="30383FB0"/>
    <w:lvl w:ilvl="0" w:tplc="43C0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207E91"/>
    <w:multiLevelType w:val="hybridMultilevel"/>
    <w:tmpl w:val="5D982C36"/>
    <w:lvl w:ilvl="0" w:tplc="DD1AD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9349C"/>
    <w:multiLevelType w:val="hybridMultilevel"/>
    <w:tmpl w:val="B49E9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D06E3"/>
    <w:multiLevelType w:val="hybridMultilevel"/>
    <w:tmpl w:val="E15E70A0"/>
    <w:lvl w:ilvl="0" w:tplc="A60453C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2A01159"/>
    <w:multiLevelType w:val="hybridMultilevel"/>
    <w:tmpl w:val="E51C0AA0"/>
    <w:lvl w:ilvl="0" w:tplc="E06AC7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865A4F"/>
    <w:multiLevelType w:val="hybridMultilevel"/>
    <w:tmpl w:val="9AD2F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4AC13D4"/>
    <w:multiLevelType w:val="hybridMultilevel"/>
    <w:tmpl w:val="3AF2A110"/>
    <w:lvl w:ilvl="0" w:tplc="821C0D8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FD003D3"/>
    <w:multiLevelType w:val="hybridMultilevel"/>
    <w:tmpl w:val="EB34DAB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952302"/>
    <w:multiLevelType w:val="hybridMultilevel"/>
    <w:tmpl w:val="1B3AC84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AB90424"/>
    <w:multiLevelType w:val="hybridMultilevel"/>
    <w:tmpl w:val="07E06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67348"/>
    <w:multiLevelType w:val="hybridMultilevel"/>
    <w:tmpl w:val="EC8EA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B52DD8"/>
    <w:multiLevelType w:val="hybridMultilevel"/>
    <w:tmpl w:val="E8DA845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FD79C1"/>
    <w:multiLevelType w:val="hybridMultilevel"/>
    <w:tmpl w:val="59DE2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155456"/>
    <w:multiLevelType w:val="hybridMultilevel"/>
    <w:tmpl w:val="E264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A73211"/>
    <w:multiLevelType w:val="hybridMultilevel"/>
    <w:tmpl w:val="7CBE11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DD35073"/>
    <w:multiLevelType w:val="hybridMultilevel"/>
    <w:tmpl w:val="18E2F59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6" w15:restartNumberingAfterBreak="0">
    <w:nsid w:val="7EC64626"/>
    <w:multiLevelType w:val="hybridMultilevel"/>
    <w:tmpl w:val="834C9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9374281">
    <w:abstractNumId w:val="13"/>
  </w:num>
  <w:num w:numId="2" w16cid:durableId="2143232450">
    <w:abstractNumId w:val="26"/>
  </w:num>
  <w:num w:numId="3" w16cid:durableId="1350136932">
    <w:abstractNumId w:val="21"/>
  </w:num>
  <w:num w:numId="4" w16cid:durableId="1125927101">
    <w:abstractNumId w:val="16"/>
  </w:num>
  <w:num w:numId="5" w16cid:durableId="1987857343">
    <w:abstractNumId w:val="0"/>
  </w:num>
  <w:num w:numId="6" w16cid:durableId="1312170713">
    <w:abstractNumId w:val="18"/>
  </w:num>
  <w:num w:numId="7" w16cid:durableId="2040858720">
    <w:abstractNumId w:val="23"/>
  </w:num>
  <w:num w:numId="8" w16cid:durableId="1737586397">
    <w:abstractNumId w:val="12"/>
  </w:num>
  <w:num w:numId="9" w16cid:durableId="1751927439">
    <w:abstractNumId w:val="1"/>
  </w:num>
  <w:num w:numId="10" w16cid:durableId="1953395292">
    <w:abstractNumId w:val="17"/>
  </w:num>
  <w:num w:numId="11" w16cid:durableId="1134174134">
    <w:abstractNumId w:val="6"/>
  </w:num>
  <w:num w:numId="12" w16cid:durableId="640307641">
    <w:abstractNumId w:val="24"/>
  </w:num>
  <w:num w:numId="13" w16cid:durableId="358823846">
    <w:abstractNumId w:val="10"/>
  </w:num>
  <w:num w:numId="14" w16cid:durableId="2023897974">
    <w:abstractNumId w:val="11"/>
  </w:num>
  <w:num w:numId="15" w16cid:durableId="1868172347">
    <w:abstractNumId w:val="22"/>
  </w:num>
  <w:num w:numId="16" w16cid:durableId="2087997548">
    <w:abstractNumId w:val="2"/>
  </w:num>
  <w:num w:numId="17" w16cid:durableId="204606950">
    <w:abstractNumId w:val="14"/>
  </w:num>
  <w:num w:numId="18" w16cid:durableId="763183271">
    <w:abstractNumId w:val="3"/>
  </w:num>
  <w:num w:numId="19" w16cid:durableId="883518258">
    <w:abstractNumId w:val="9"/>
  </w:num>
  <w:num w:numId="20" w16cid:durableId="1176925708">
    <w:abstractNumId w:val="25"/>
  </w:num>
  <w:num w:numId="21" w16cid:durableId="633098923">
    <w:abstractNumId w:val="4"/>
  </w:num>
  <w:num w:numId="22" w16cid:durableId="979574127">
    <w:abstractNumId w:val="19"/>
  </w:num>
  <w:num w:numId="23" w16cid:durableId="1795057505">
    <w:abstractNumId w:val="15"/>
  </w:num>
  <w:num w:numId="24" w16cid:durableId="1565141120">
    <w:abstractNumId w:val="20"/>
  </w:num>
  <w:num w:numId="25" w16cid:durableId="1035886112">
    <w:abstractNumId w:val="5"/>
  </w:num>
  <w:num w:numId="26" w16cid:durableId="23869348">
    <w:abstractNumId w:val="8"/>
  </w:num>
  <w:num w:numId="27" w16cid:durableId="15540758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BBB"/>
    <w:rsid w:val="00052E34"/>
    <w:rsid w:val="00063A08"/>
    <w:rsid w:val="00066649"/>
    <w:rsid w:val="00083FE1"/>
    <w:rsid w:val="000A000E"/>
    <w:rsid w:val="000B3F83"/>
    <w:rsid w:val="000C2B7E"/>
    <w:rsid w:val="0011727C"/>
    <w:rsid w:val="00144C21"/>
    <w:rsid w:val="00150FBE"/>
    <w:rsid w:val="001529F0"/>
    <w:rsid w:val="001531BA"/>
    <w:rsid w:val="00155ADE"/>
    <w:rsid w:val="00193520"/>
    <w:rsid w:val="001A2683"/>
    <w:rsid w:val="001C01E3"/>
    <w:rsid w:val="001E0073"/>
    <w:rsid w:val="001E3E7A"/>
    <w:rsid w:val="001E7D9E"/>
    <w:rsid w:val="001F61C2"/>
    <w:rsid w:val="00256F65"/>
    <w:rsid w:val="0026379D"/>
    <w:rsid w:val="0028078D"/>
    <w:rsid w:val="002A00C5"/>
    <w:rsid w:val="002B6490"/>
    <w:rsid w:val="00446B1D"/>
    <w:rsid w:val="00467335"/>
    <w:rsid w:val="004A0874"/>
    <w:rsid w:val="004A3252"/>
    <w:rsid w:val="004A724A"/>
    <w:rsid w:val="004D3C7F"/>
    <w:rsid w:val="004F382B"/>
    <w:rsid w:val="005532F2"/>
    <w:rsid w:val="00573443"/>
    <w:rsid w:val="005B17F3"/>
    <w:rsid w:val="00614AFC"/>
    <w:rsid w:val="006241F9"/>
    <w:rsid w:val="0064174B"/>
    <w:rsid w:val="006456B9"/>
    <w:rsid w:val="006A0A08"/>
    <w:rsid w:val="006D3584"/>
    <w:rsid w:val="007172AB"/>
    <w:rsid w:val="007461D7"/>
    <w:rsid w:val="00787C56"/>
    <w:rsid w:val="00793722"/>
    <w:rsid w:val="007B34C5"/>
    <w:rsid w:val="007C6660"/>
    <w:rsid w:val="00813CED"/>
    <w:rsid w:val="00857628"/>
    <w:rsid w:val="008620D6"/>
    <w:rsid w:val="00866AD3"/>
    <w:rsid w:val="0089131F"/>
    <w:rsid w:val="008A21D9"/>
    <w:rsid w:val="008B0D53"/>
    <w:rsid w:val="008E5F96"/>
    <w:rsid w:val="008F0701"/>
    <w:rsid w:val="00912693"/>
    <w:rsid w:val="00913186"/>
    <w:rsid w:val="009C6784"/>
    <w:rsid w:val="00A144BA"/>
    <w:rsid w:val="00A20483"/>
    <w:rsid w:val="00A42E83"/>
    <w:rsid w:val="00A65924"/>
    <w:rsid w:val="00A8377C"/>
    <w:rsid w:val="00A9333D"/>
    <w:rsid w:val="00A97DA9"/>
    <w:rsid w:val="00AC4098"/>
    <w:rsid w:val="00AC4BBB"/>
    <w:rsid w:val="00B125AC"/>
    <w:rsid w:val="00B50C6B"/>
    <w:rsid w:val="00B52BA6"/>
    <w:rsid w:val="00B82297"/>
    <w:rsid w:val="00C378C2"/>
    <w:rsid w:val="00C47EED"/>
    <w:rsid w:val="00C73B44"/>
    <w:rsid w:val="00C84B49"/>
    <w:rsid w:val="00CD505A"/>
    <w:rsid w:val="00CE558E"/>
    <w:rsid w:val="00D608EE"/>
    <w:rsid w:val="00D71038"/>
    <w:rsid w:val="00DA3257"/>
    <w:rsid w:val="00DB408D"/>
    <w:rsid w:val="00DD0864"/>
    <w:rsid w:val="00E04585"/>
    <w:rsid w:val="00E2503D"/>
    <w:rsid w:val="00E628F0"/>
    <w:rsid w:val="00E7792D"/>
    <w:rsid w:val="00EB1E0C"/>
    <w:rsid w:val="00ED1933"/>
    <w:rsid w:val="00EE72D2"/>
    <w:rsid w:val="00F22D96"/>
    <w:rsid w:val="00F372A5"/>
    <w:rsid w:val="00F56317"/>
    <w:rsid w:val="00F72AF2"/>
    <w:rsid w:val="00FF6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DB2E5"/>
  <w15:chartTrackingRefBased/>
  <w15:docId w15:val="{90B9C12C-2E4F-4B73-8874-9231D06D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B7E"/>
    <w:pPr>
      <w:ind w:left="720"/>
      <w:contextualSpacing/>
    </w:pPr>
  </w:style>
  <w:style w:type="character" w:styleId="Hyperlink">
    <w:name w:val="Hyperlink"/>
    <w:basedOn w:val="DefaultParagraphFont"/>
    <w:uiPriority w:val="99"/>
    <w:unhideWhenUsed/>
    <w:rsid w:val="00DB408D"/>
    <w:rPr>
      <w:color w:val="0563C1" w:themeColor="hyperlink"/>
      <w:u w:val="single"/>
    </w:rPr>
  </w:style>
  <w:style w:type="character" w:styleId="UnresolvedMention">
    <w:name w:val="Unresolved Mention"/>
    <w:basedOn w:val="DefaultParagraphFont"/>
    <w:uiPriority w:val="99"/>
    <w:semiHidden/>
    <w:unhideWhenUsed/>
    <w:rsid w:val="00DB408D"/>
    <w:rPr>
      <w:color w:val="605E5C"/>
      <w:shd w:val="clear" w:color="auto" w:fill="E1DFDD"/>
    </w:rPr>
  </w:style>
  <w:style w:type="paragraph" w:styleId="Revision">
    <w:name w:val="Revision"/>
    <w:hidden/>
    <w:uiPriority w:val="99"/>
    <w:semiHidden/>
    <w:rsid w:val="00A8377C"/>
    <w:pPr>
      <w:spacing w:after="0" w:line="240" w:lineRule="auto"/>
    </w:pPr>
  </w:style>
  <w:style w:type="paragraph" w:styleId="Header">
    <w:name w:val="header"/>
    <w:basedOn w:val="Normal"/>
    <w:link w:val="HeaderChar"/>
    <w:uiPriority w:val="99"/>
    <w:unhideWhenUsed/>
    <w:rsid w:val="005B1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7F3"/>
  </w:style>
  <w:style w:type="paragraph" w:styleId="Footer">
    <w:name w:val="footer"/>
    <w:basedOn w:val="Normal"/>
    <w:link w:val="FooterChar"/>
    <w:uiPriority w:val="99"/>
    <w:unhideWhenUsed/>
    <w:rsid w:val="005B1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54310">
      <w:bodyDiv w:val="1"/>
      <w:marLeft w:val="0"/>
      <w:marRight w:val="0"/>
      <w:marTop w:val="0"/>
      <w:marBottom w:val="0"/>
      <w:divBdr>
        <w:top w:val="none" w:sz="0" w:space="0" w:color="auto"/>
        <w:left w:val="none" w:sz="0" w:space="0" w:color="auto"/>
        <w:bottom w:val="none" w:sz="0" w:space="0" w:color="auto"/>
        <w:right w:val="none" w:sz="0" w:space="0" w:color="auto"/>
      </w:divBdr>
    </w:div>
    <w:div w:id="16764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in.dist.2@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A994D-49D7-450C-968B-A29A8E39D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4078</Words>
  <Characters>21492</Characters>
  <Application>Microsoft Office Word</Application>
  <DocSecurity>0</DocSecurity>
  <Lines>370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Karan Eby</dc:creator>
  <cp:keywords/>
  <dc:description/>
  <cp:lastModifiedBy>Bryce Farris</cp:lastModifiedBy>
  <cp:revision>2</cp:revision>
  <cp:lastPrinted>2025-08-18T21:41:00Z</cp:lastPrinted>
  <dcterms:created xsi:type="dcterms:W3CDTF">2026-08-10T19:04:00Z</dcterms:created>
  <dcterms:modified xsi:type="dcterms:W3CDTF">2026-08-10T19:04:00Z</dcterms:modified>
</cp:coreProperties>
</file>